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оформлению статей и тезисов для опубликования в сборниках материалов по итогам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Международной научно-практической конференции профессорско-преподавательского состава и аспирантов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Международной студенческой научной конференции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Текст статей (тезисов) должен быть выполнен в формате А4 в текстовом редакторе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. 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Cyr</w:t>
      </w:r>
      <w:proofErr w:type="spellEnd"/>
      <w:r>
        <w:rPr>
          <w:color w:val="000000"/>
          <w:sz w:val="27"/>
          <w:szCs w:val="27"/>
        </w:rPr>
        <w:t>, размер 17 пт. Поля: левое, правое, нижнее, верхнее - 2 см. Межстрочный интервал - одинарный. Абзацный отступ -1,25 см. Выравнивание текста - по ширине страницы.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верхнем правом углу полужирным курсивом строчными буквами печатаются фамилия и инициалы автора, ниже (обычным шрифтом) ученая степень, ученое звание, должность, название учреждения.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Через два интервала по центру жирным шрифтом заглавными буквами печатается название статьи (тезиса). Точка после названия не ставится.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статье обязательно приводится аннотация (краткая характеристика тематического содержания статьи). Аннотация оформляется обычным шрифтом (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Cyr</w:t>
      </w:r>
      <w:proofErr w:type="spellEnd"/>
      <w:r>
        <w:rPr>
          <w:color w:val="000000"/>
          <w:sz w:val="27"/>
          <w:szCs w:val="27"/>
        </w:rPr>
        <w:t xml:space="preserve">, размер 14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>), объем аннотации - до 500 печатных знаков.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конце текста статьи через два интервала приводится список литературы, включающий не менее трех источников. Фамилии и инициалы авторов литературных источников (если они указаны в начале источника) выделяются курсивом.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данные должны иметь ссылки на литературный источник. Ссылка указывается в квадратных скобках с номером, соответствующим номеру в списке литературы. Список литературы и аннотация к тезисам не требуются.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тексте статьи обязательно должны быть ссылки на рисунки и таблицы, которые должны иметь последовательную нумерацию. Формулы выполняются с помощью встроенного в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редактора формул </w:t>
      </w:r>
      <w:proofErr w:type="spellStart"/>
      <w:r>
        <w:rPr>
          <w:color w:val="000000"/>
          <w:sz w:val="27"/>
          <w:szCs w:val="27"/>
        </w:rPr>
        <w:t>Equation</w:t>
      </w:r>
      <w:proofErr w:type="spellEnd"/>
      <w:r>
        <w:rPr>
          <w:color w:val="000000"/>
          <w:sz w:val="27"/>
          <w:szCs w:val="27"/>
        </w:rPr>
        <w:t>. Рисунки должны быть сгруппированы.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электронном варианте каждая статья должна быть в отдельном файле. В имени файла указывается фамилия первого автора и первые три слова названия статьи (тезиса).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тезисов - 2 страницы.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статей - до 10 страниц. -</w:t>
      </w:r>
    </w:p>
    <w:p w:rsidR="00B6707C" w:rsidRDefault="00B6707C" w:rsidP="00B670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статьи должны иметь внутреннюю рецензию.</w:t>
      </w:r>
    </w:p>
    <w:p w:rsidR="00863BCF" w:rsidRDefault="00863BCF">
      <w:bookmarkStart w:id="0" w:name="_GoBack"/>
      <w:bookmarkEnd w:id="0"/>
    </w:p>
    <w:sectPr w:rsidR="0086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C"/>
    <w:rsid w:val="00863BCF"/>
    <w:rsid w:val="00B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6DE3-82E4-4B2B-AFDF-35665910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2015-10-03T08:28:00Z</dcterms:created>
  <dcterms:modified xsi:type="dcterms:W3CDTF">2015-10-03T08:30:00Z</dcterms:modified>
</cp:coreProperties>
</file>