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МИНИСТЕРСТВО ОБРАЗОВАНИЯ И НАУКИ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РОССИЙСКОЙ ФЕДЕРАЦИИ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Оглавление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5683"/>
        <w:gridCol w:w="437"/>
      </w:tblGrid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 Цель и задачи курсовой работы……………………………….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2. Композиция и оформление курсовой работы………………...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 Требования к содержанию курсовой работы………………...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3.1. Введение…………………………………………………..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3.2.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Взаимосвязь исследуемой проблемы с другими проблемами экономики и менеджмента…………………………….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3.3. История становления и развития вопроса………………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3.4. Концептуальное изложение вопроса с точки зрения классификации составляющих элементов………………………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3.5.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Перспективы развития проблемы……………………….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3.6. Заключение………………………………………………..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4. Примерная тематика курсовых работ………………………...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Приложения……………………………………………………….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1. Образец оформления титульного листа……….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2. Образец оф</w:t>
            </w:r>
            <w:r>
              <w:rPr>
                <w:rFonts w:ascii="Arial" w:eastAsia="Arial" w:hAnsi="Arial" w:cs="Arial"/>
                <w:color w:val="000000"/>
                <w:sz w:val="20"/>
              </w:rPr>
              <w:t>ормления оглавления………………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3. Образец оформления таблиц…………………...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Приложение 4. Образец оформления рисунка………………….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Библиографический список……………………………………...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</w:tbl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1. Цель и задачи курсовой работы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курсовой работы – выработка навыков принятия управленческого решения на основе исследования теории менеджмента, умения сопоставлять и анализировать точки зрения, классифицировать системные составляющие целого исходя из различных критериев.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В процессе </w:t>
      </w:r>
      <w:r>
        <w:rPr>
          <w:rFonts w:ascii="Arial" w:eastAsia="Arial" w:hAnsi="Arial" w:cs="Arial"/>
          <w:color w:val="000000"/>
          <w:sz w:val="20"/>
        </w:rPr>
        <w:t>выполнения курсовой работы студент должен последовательно решить следующие задачи: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обосновать актуальность выбранной темы;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определить роль и место исследуемой функции менеджмента или проблемы в системе менеджмента;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выявить взаимосвязь категорий иссле</w:t>
      </w:r>
      <w:r>
        <w:rPr>
          <w:rFonts w:ascii="Arial" w:eastAsia="Arial" w:hAnsi="Arial" w:cs="Arial"/>
          <w:color w:val="000000"/>
          <w:sz w:val="20"/>
        </w:rPr>
        <w:t>дуемой функции (проблемы)с другими категориями;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изложить историю появления и развития исследуемой проблемы в теории и практике отечественного и зарубежного менеджмента;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 </w:t>
      </w:r>
      <w:r>
        <w:rPr>
          <w:rFonts w:ascii="Arial" w:eastAsia="Arial" w:hAnsi="Arial" w:cs="Arial"/>
          <w:color w:val="000000"/>
          <w:sz w:val="20"/>
        </w:rPr>
        <w:t>рассмотреть и проанализировать разные точки зрения, подходы к исследуемой теме, аргументировано изложить свою позицию;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представить классификацию элементов исследуемой проблемы по различным критериям и признакам;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определить возможные перспективы развити</w:t>
      </w:r>
      <w:r>
        <w:rPr>
          <w:rFonts w:ascii="Arial" w:eastAsia="Arial" w:hAnsi="Arial" w:cs="Arial"/>
          <w:color w:val="000000"/>
          <w:sz w:val="20"/>
        </w:rPr>
        <w:t>я и совершенствования исследуемой функции (проблемы) менеджмента.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2. Композиция и оформление курсовой работы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Композиционная структура учебно-научного произведения, в том числе и курсовой работы, предполагает следующий порядок расположения его основных элем</w:t>
      </w:r>
      <w:r>
        <w:rPr>
          <w:rFonts w:ascii="Arial" w:eastAsia="Arial" w:hAnsi="Arial" w:cs="Arial"/>
          <w:color w:val="000000"/>
          <w:sz w:val="20"/>
        </w:rPr>
        <w:t>ентов: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1. Титульный лист.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Оглавление.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 Введение.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4. Главы основной части.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Заключение.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6. Библиографический список.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7. Приложения.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Титульный лист</w:t>
      </w:r>
      <w:r>
        <w:rPr>
          <w:rFonts w:ascii="Arial" w:eastAsia="Arial" w:hAnsi="Arial" w:cs="Arial"/>
          <w:color w:val="000000"/>
          <w:sz w:val="20"/>
        </w:rPr>
        <w:t xml:space="preserve">является первой страницей работы, которая не нумеруется, и заполняется по строго определенным правилам. </w:t>
      </w:r>
      <w:r>
        <w:rPr>
          <w:rFonts w:ascii="Arial" w:eastAsia="Arial" w:hAnsi="Arial" w:cs="Arial"/>
          <w:color w:val="000000"/>
          <w:sz w:val="20"/>
        </w:rPr>
        <w:t>Образец оформления титульного листа дан в приложении 1.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После титульного листа следует </w:t>
      </w:r>
      <w:r>
        <w:rPr>
          <w:rFonts w:ascii="Arial" w:eastAsia="Arial" w:hAnsi="Arial" w:cs="Arial"/>
          <w:i/>
          <w:color w:val="000000"/>
          <w:sz w:val="20"/>
        </w:rPr>
        <w:t>оглавление</w:t>
      </w:r>
      <w:r>
        <w:rPr>
          <w:rFonts w:ascii="Arial" w:eastAsia="Arial" w:hAnsi="Arial" w:cs="Arial"/>
          <w:color w:val="000000"/>
          <w:sz w:val="20"/>
        </w:rPr>
        <w:t xml:space="preserve">(приложение 2), являющееся 2-й страницей, которая также не нумеруется. В оглавлении приводятся все заголовки курсовой работы и указываются страницы, с которых </w:t>
      </w:r>
      <w:r>
        <w:rPr>
          <w:rFonts w:ascii="Arial" w:eastAsia="Arial" w:hAnsi="Arial" w:cs="Arial"/>
          <w:color w:val="000000"/>
          <w:sz w:val="20"/>
        </w:rPr>
        <w:t>они начинаются. Все заголовки пишутся с прописной буквы без точки на конце.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Нумерация страниц начинается с </w:t>
      </w:r>
      <w:r>
        <w:rPr>
          <w:rFonts w:ascii="Arial" w:eastAsia="Arial" w:hAnsi="Arial" w:cs="Arial"/>
          <w:i/>
          <w:color w:val="000000"/>
          <w:sz w:val="20"/>
        </w:rPr>
        <w:t>введения.</w:t>
      </w:r>
      <w:r>
        <w:rPr>
          <w:rFonts w:ascii="Arial" w:eastAsia="Arial" w:hAnsi="Arial" w:cs="Arial"/>
          <w:color w:val="000000"/>
          <w:sz w:val="20"/>
        </w:rPr>
        <w:t>Номер страницы ставится в верхней части поля.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Содержание глав основной части должно соответствовать теме курсовой работы и требованиям, сфор</w:t>
      </w:r>
      <w:r>
        <w:rPr>
          <w:rFonts w:ascii="Arial" w:eastAsia="Arial" w:hAnsi="Arial" w:cs="Arial"/>
          <w:color w:val="000000"/>
          <w:sz w:val="20"/>
        </w:rPr>
        <w:t>мулированным в настоящих методических указаниях.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Заголовки глав и параграфов курсовой работы должны точно отражать содержание относящегося к ним текста. Они не должны сокращать или расширять объем смысловой информации, которая в них заключена.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Текстовой материал не допускает сокращений слов, кроме использования общепринятых сокращений: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а) буквенных аббревиатур (США, НИОКР, ООН и пр.);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б) сложносокращенных слов, составляемых из сочетания (профсоюз – профессиональный союз);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в) общепринятых условны</w:t>
      </w:r>
      <w:r>
        <w:rPr>
          <w:rFonts w:ascii="Arial" w:eastAsia="Arial" w:hAnsi="Arial" w:cs="Arial"/>
          <w:color w:val="000000"/>
          <w:sz w:val="20"/>
        </w:rPr>
        <w:t>х сокращений, которые делаются после сокращения: т.е. (то есть), и т.д. (и так далее), и т.п. (и тому подобное), и др. (и другие) и пр. (и прочие);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г) общепринятых условных сокращений, которые делаются при ссылках: см. (смотри), ср. (сравним).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Слова «и дру</w:t>
      </w:r>
      <w:r>
        <w:rPr>
          <w:rFonts w:ascii="Arial" w:eastAsia="Arial" w:hAnsi="Arial" w:cs="Arial"/>
          <w:color w:val="000000"/>
          <w:sz w:val="20"/>
        </w:rPr>
        <w:t>гие», «и тому подобное», «и прочие» внутри предложения не сокращают. Не допускаются сокращения слов «так как» (т.к.), «например» (напр.).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После каждой главы делаются 5-6 выводов по изложенному материалу.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При использовании литературных источников в тексте с</w:t>
      </w:r>
      <w:r>
        <w:rPr>
          <w:rFonts w:ascii="Arial" w:eastAsia="Arial" w:hAnsi="Arial" w:cs="Arial"/>
          <w:color w:val="000000"/>
          <w:sz w:val="20"/>
        </w:rPr>
        <w:t>ледует указывать приводимый материал. Для этого при прямом или косвенном изложении (при пересказе и изложении мыслей других авторов своими словами) необходимо после его окончания поставить квадратные скобки, поместив в них цифры: порядковый номер литератур</w:t>
      </w:r>
      <w:r>
        <w:rPr>
          <w:rFonts w:ascii="Arial" w:eastAsia="Arial" w:hAnsi="Arial" w:cs="Arial"/>
          <w:color w:val="000000"/>
          <w:sz w:val="20"/>
        </w:rPr>
        <w:t>ного источника в библиографическом списке использованной литературы в курсовой работе и номер цитируемой страницы (страниц), например: [6,с.217].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Цифровой материал, когда его много или имеется необходимость в сопоставлении и выводах определенных данных и з</w:t>
      </w:r>
      <w:r>
        <w:rPr>
          <w:rFonts w:ascii="Arial" w:eastAsia="Arial" w:hAnsi="Arial" w:cs="Arial"/>
          <w:color w:val="000000"/>
          <w:sz w:val="20"/>
        </w:rPr>
        <w:t>акономерностей, оформляется в виде таблиц.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содержанию таблицы делятся на аналитические и неаналитические. Аналитические таблицы являются результатом обработки и анализа цифровых показателей. После таких таблиц следует делать обобщения в качестве выводов, которые оформляются в тексте словами: «та</w:t>
      </w:r>
      <w:r>
        <w:rPr>
          <w:rFonts w:ascii="Arial" w:eastAsia="Arial" w:hAnsi="Arial" w:cs="Arial"/>
          <w:color w:val="000000"/>
          <w:sz w:val="20"/>
        </w:rPr>
        <w:t>блица позволяет сделать вывод, что…», «из таблицы видно, что…», «таблица позволяет заключить, что…» и т.п.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 неаналитических таблицах помещаются, как правило, необработанные статистические данные, необходимые лишь для информации или констатации.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Любая табл</w:t>
      </w:r>
      <w:r>
        <w:rPr>
          <w:rFonts w:ascii="Arial" w:eastAsia="Arial" w:hAnsi="Arial" w:cs="Arial"/>
          <w:color w:val="000000"/>
          <w:sz w:val="20"/>
        </w:rPr>
        <w:t xml:space="preserve">ица должна содержать заголовок. Таблицы нумеруют арабскими цифрами в пределах всего текста. Над правым верхним углом таблицы помещают надпись «Таблица…», с указанием порядкового номера таблицы (например, Таблица 4, приложение 3) без знака № перед цифрой и </w:t>
      </w:r>
      <w:r>
        <w:rPr>
          <w:rFonts w:ascii="Arial" w:eastAsia="Arial" w:hAnsi="Arial" w:cs="Arial"/>
          <w:color w:val="000000"/>
          <w:sz w:val="20"/>
        </w:rPr>
        <w:t>без точки после нее. Заголовок таблицы помещают непосредственно над ней.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При переносе таблицы на следующую страницу необходимо над ней поместить слова «Продолжение таблицы…». Шапку таблицы повторять не обязательно, достаточно пронумеровать графы и повторит</w:t>
      </w:r>
      <w:r>
        <w:rPr>
          <w:rFonts w:ascii="Arial" w:eastAsia="Arial" w:hAnsi="Arial" w:cs="Arial"/>
          <w:color w:val="000000"/>
          <w:sz w:val="20"/>
        </w:rPr>
        <w:t>ь их нумерацию на следующей странице.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Видами иллюстрированного материала в курсовой работе могут быть схемы, диаграммы и графики.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Все виды иллюстрированного материала в тексте носят название «рисунок». Они должны иметь сквозную нумерацию по всей работе.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В </w:t>
      </w:r>
      <w:r>
        <w:rPr>
          <w:rFonts w:ascii="Arial" w:eastAsia="Arial" w:hAnsi="Arial" w:cs="Arial"/>
          <w:color w:val="000000"/>
          <w:sz w:val="20"/>
        </w:rPr>
        <w:t>тексте на рисунки делаются ссылки, в том месте, где речь идет о теме, связанной с иллюстрацией (рисунком), помещают ссылку либо в виде заключенного в круглые скобки выражения «(рис.3)», либо в виде оборота типа: «… как это видно из рис.3» или «… как это ви</w:t>
      </w:r>
      <w:r>
        <w:rPr>
          <w:rFonts w:ascii="Arial" w:eastAsia="Arial" w:hAnsi="Arial" w:cs="Arial"/>
          <w:color w:val="000000"/>
          <w:sz w:val="20"/>
        </w:rPr>
        <w:t>дно на рис.3». Каждую иллюстрацию (рисунок) необходимо снабжать подрисуночной надписью. Образец оформления рисунка дан в приложении 4.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Библиографический список использованной литературы помещают после заключения. В курсовой работе следует использовать спос</w:t>
      </w:r>
      <w:r>
        <w:rPr>
          <w:rFonts w:ascii="Arial" w:eastAsia="Arial" w:hAnsi="Arial" w:cs="Arial"/>
          <w:color w:val="000000"/>
          <w:sz w:val="20"/>
        </w:rPr>
        <w:t>об построения библиографического списка </w:t>
      </w:r>
      <w:r>
        <w:rPr>
          <w:rFonts w:ascii="Arial" w:eastAsia="Arial" w:hAnsi="Arial" w:cs="Arial"/>
          <w:i/>
          <w:color w:val="000000"/>
          <w:sz w:val="20"/>
        </w:rPr>
        <w:t>по алфавиту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Алфавитный способ группировки литературных источников характеризуется тем, что фамилии авторов и заглавий (если автор не указан) размещены по алфавиту. Однако не следует в одном списке смешивать разные а</w:t>
      </w:r>
      <w:r>
        <w:rPr>
          <w:rFonts w:ascii="Arial" w:eastAsia="Arial" w:hAnsi="Arial" w:cs="Arial"/>
          <w:color w:val="000000"/>
          <w:sz w:val="20"/>
        </w:rPr>
        <w:t>лфавиты. Иностранные источники обычно размещают по алфавиту после перечня всех источников на русском языке.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Библиографическое описание составляют непосредственно по произведению печати полностью на основании выходных данных.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Ниже приведены примеры библиогр</w:t>
      </w:r>
      <w:r>
        <w:rPr>
          <w:rFonts w:ascii="Arial" w:eastAsia="Arial" w:hAnsi="Arial" w:cs="Arial"/>
          <w:color w:val="000000"/>
          <w:sz w:val="20"/>
        </w:rPr>
        <w:t>афического описания различных видов произведений печати.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Книги одного, двух, трех авторов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15507B" w:rsidRDefault="00D405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Мескон М.Х. Основы менеджмента: [учеб.]: пер. с англ. / М. Х. Мескон, М. Альберт, Ф. Хедоури. - М.: Дело, 2009. - 719 с.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Сборник с коллективным автором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</w:t>
      </w:r>
      <w:r>
        <w:rPr>
          <w:rFonts w:ascii="Arial" w:eastAsia="Arial" w:hAnsi="Arial" w:cs="Arial"/>
          <w:color w:val="000000"/>
          <w:sz w:val="20"/>
        </w:rPr>
        <w:t>имер:</w:t>
      </w:r>
    </w:p>
    <w:p w:rsidR="0015507B" w:rsidRDefault="00D4055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учеб. пособие для студентов обучения по специальности 080502 / БГТУ им. В.Г. Шухова; ред. С. В. Куприянов. - Белгород: Изд-во БГТУ им. В. Г. Шухова, 2008. - 194 с.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Статья из газеты и журнала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Фатхуддинов Р. Менеджмент как инструм</w:t>
      </w:r>
      <w:r>
        <w:rPr>
          <w:rFonts w:ascii="Arial" w:eastAsia="Arial" w:hAnsi="Arial" w:cs="Arial"/>
          <w:color w:val="000000"/>
          <w:sz w:val="20"/>
        </w:rPr>
        <w:t>ент достижения конкурентоспособности // Вопросы экономики. –1997. - № 5. –С.118-127.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Интернет – ресурсы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Например: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Томпсон А.А., Стрикленд А.Дж. - Стратегический менеджмент. Искусство разработки и реализации стратегии [Электронный ресурс] / Томпсон А.А., Стрикленд А.Дж. – Режим доступа: </w:t>
      </w:r>
      <w:r>
        <w:rPr>
          <w:rFonts w:ascii="Arial" w:eastAsia="Arial" w:hAnsi="Arial" w:cs="Arial"/>
          <w:color w:val="000000"/>
          <w:sz w:val="20"/>
          <w:u w:val="single"/>
        </w:rPr>
        <w:t>http://work.crimea.ua/file1202.html</w:t>
      </w:r>
      <w:r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>свободный. — Загл. с экрана. — Яз. рус.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3. </w:t>
      </w:r>
      <w:r>
        <w:rPr>
          <w:rFonts w:ascii="Arial" w:eastAsia="Arial" w:hAnsi="Arial" w:cs="Arial"/>
          <w:b/>
          <w:color w:val="000000"/>
          <w:sz w:val="20"/>
        </w:rPr>
        <w:t>Требования к содержанию курсовой работы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3.1. Введение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Во введении (3-4 с.) необходимо обосновать актуальность исследуемой проблемы (темы курсовой работы), сформулировать цель работы, задачи для ее достижения, указать объект и предмет исследования, указать </w:t>
      </w:r>
      <w:r>
        <w:rPr>
          <w:rFonts w:ascii="Arial" w:eastAsia="Arial" w:hAnsi="Arial" w:cs="Arial"/>
          <w:color w:val="000000"/>
          <w:sz w:val="20"/>
        </w:rPr>
        <w:t>фамилии ученых, занимающихся данной проблематикой, описать информационную базу исследования.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Обосновывая </w:t>
      </w:r>
      <w:r>
        <w:rPr>
          <w:rFonts w:ascii="Arial" w:eastAsia="Arial" w:hAnsi="Arial" w:cs="Arial"/>
          <w:i/>
          <w:color w:val="000000"/>
          <w:sz w:val="20"/>
        </w:rPr>
        <w:t>актуальность</w:t>
      </w:r>
      <w:r>
        <w:rPr>
          <w:rFonts w:ascii="Arial" w:eastAsia="Arial" w:hAnsi="Arial" w:cs="Arial"/>
          <w:color w:val="000000"/>
          <w:sz w:val="20"/>
        </w:rPr>
        <w:t>, автор курсовой работы показывает, насколько правильно он эту тему понимает и оценивает с точки зрения своевременности и социальной значим</w:t>
      </w:r>
      <w:r>
        <w:rPr>
          <w:rFonts w:ascii="Arial" w:eastAsia="Arial" w:hAnsi="Arial" w:cs="Arial"/>
          <w:color w:val="000000"/>
          <w:sz w:val="20"/>
        </w:rPr>
        <w:t>ости. Освещение актуальности должно быть не многословным. Достаточно в пределах одной страницы показать, что рассмотрение определенной управленческой проблемы практически значимо.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 доказательства актуальности темы логично перейти к формулировке </w:t>
      </w:r>
      <w:r>
        <w:rPr>
          <w:rFonts w:ascii="Arial" w:eastAsia="Arial" w:hAnsi="Arial" w:cs="Arial"/>
          <w:i/>
          <w:color w:val="000000"/>
          <w:sz w:val="20"/>
        </w:rPr>
        <w:t>цели</w:t>
      </w:r>
      <w:r>
        <w:rPr>
          <w:rFonts w:ascii="Arial" w:eastAsia="Arial" w:hAnsi="Arial" w:cs="Arial"/>
          <w:color w:val="000000"/>
          <w:sz w:val="20"/>
        </w:rPr>
        <w:t>иссле</w:t>
      </w:r>
      <w:r>
        <w:rPr>
          <w:rFonts w:ascii="Arial" w:eastAsia="Arial" w:hAnsi="Arial" w:cs="Arial"/>
          <w:color w:val="000000"/>
          <w:sz w:val="20"/>
        </w:rPr>
        <w:t>дования, а также указать на конкретные</w:t>
      </w:r>
      <w:r>
        <w:rPr>
          <w:rFonts w:ascii="Arial" w:eastAsia="Arial" w:hAnsi="Arial" w:cs="Arial"/>
          <w:i/>
          <w:color w:val="000000"/>
          <w:sz w:val="20"/>
        </w:rPr>
        <w:t>задачи</w:t>
      </w:r>
      <w:r>
        <w:rPr>
          <w:rFonts w:ascii="Arial" w:eastAsia="Arial" w:hAnsi="Arial" w:cs="Arial"/>
          <w:color w:val="000000"/>
          <w:sz w:val="20"/>
        </w:rPr>
        <w:t>, которые предстоит решить в соответствии с этой целью. Цель следует формулировать по возможности кратко одним предложением. Задачи описываются в форме перечисления (изучить…, описать…, выяснить…, проанализироват</w:t>
      </w:r>
      <w:r>
        <w:rPr>
          <w:rFonts w:ascii="Arial" w:eastAsia="Arial" w:hAnsi="Arial" w:cs="Arial"/>
          <w:color w:val="000000"/>
          <w:sz w:val="20"/>
        </w:rPr>
        <w:t>ь и т.п.). Формулировки этих задач необходимо делать как можно более четко, поскольку описание их решения должно составлять содержание глав и параграфов курсовой работы.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Далее называется предмет исследования. </w:t>
      </w:r>
      <w:r>
        <w:rPr>
          <w:rFonts w:ascii="Arial" w:eastAsia="Arial" w:hAnsi="Arial" w:cs="Arial"/>
          <w:i/>
          <w:color w:val="000000"/>
          <w:sz w:val="20"/>
        </w:rPr>
        <w:t>Предмет</w:t>
      </w:r>
      <w:r>
        <w:rPr>
          <w:rFonts w:ascii="Arial" w:eastAsia="Arial" w:hAnsi="Arial" w:cs="Arial"/>
          <w:color w:val="000000"/>
          <w:sz w:val="20"/>
        </w:rPr>
        <w:t xml:space="preserve">– конкретная управленческая функция или </w:t>
      </w:r>
      <w:r>
        <w:rPr>
          <w:rFonts w:ascii="Arial" w:eastAsia="Arial" w:hAnsi="Arial" w:cs="Arial"/>
          <w:color w:val="000000"/>
          <w:sz w:val="20"/>
        </w:rPr>
        <w:t>проблема, исследуемая в работе.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Заканчивается введение описанием информационной базы исследования, к которой относится учебная, монографическая, справочная литература, материалы периодической печати, специальные журналы, нормативно-правовые акты. Дается ли</w:t>
      </w:r>
      <w:r>
        <w:rPr>
          <w:rFonts w:ascii="Arial" w:eastAsia="Arial" w:hAnsi="Arial" w:cs="Arial"/>
          <w:color w:val="000000"/>
          <w:sz w:val="20"/>
        </w:rPr>
        <w:t>шь перечисление типов источников информации.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3.2. Взаимосвязь исследуемой проблемы с другими проблемами экономики и менеджмента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Первая глава работы </w:t>
      </w:r>
      <w:r>
        <w:rPr>
          <w:rFonts w:ascii="Arial" w:eastAsia="Arial" w:hAnsi="Arial" w:cs="Arial"/>
          <w:color w:val="000000"/>
          <w:sz w:val="20"/>
        </w:rPr>
        <w:t xml:space="preserve">посвящена выяснению взаимосвязи исследуемой проблемы с другими проблемами экономики и менеджмента. Ее объем </w:t>
      </w:r>
      <w:r>
        <w:rPr>
          <w:rFonts w:ascii="Arial" w:eastAsia="Arial" w:hAnsi="Arial" w:cs="Arial"/>
          <w:color w:val="000000"/>
          <w:sz w:val="20"/>
        </w:rPr>
        <w:t>- 5-7 страниц. В ней излагается роль и место исследуемой проблемы в системе менеджмента, взаимосвязь исследуемых понятий и категорий с другими категориями. Содержание данной главы – это уже результат изучения соответствующих литературных источников – учебн</w:t>
      </w:r>
      <w:r>
        <w:rPr>
          <w:rFonts w:ascii="Arial" w:eastAsia="Arial" w:hAnsi="Arial" w:cs="Arial"/>
          <w:color w:val="000000"/>
          <w:sz w:val="20"/>
        </w:rPr>
        <w:t>ой, монографической литературы, специальных, научных журналов и пр.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Изучение нужно начинать с общих работ, чтобы получить представление об основных вопросах, к которым примыкает тема курсовой работы, а затем уже вести поиск нового и более частного материал</w:t>
      </w:r>
      <w:r>
        <w:rPr>
          <w:rFonts w:ascii="Arial" w:eastAsia="Arial" w:hAnsi="Arial" w:cs="Arial"/>
          <w:color w:val="000000"/>
          <w:sz w:val="20"/>
        </w:rPr>
        <w:t>а.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Изучение информационных, литературных источников желательно проводить по этапам: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общее ознакомление с произведением в целом по его оглавлению;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беглый просмотр всего содержания;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выборочное чтение какой-либо части произведения;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выписка представляю</w:t>
      </w:r>
      <w:r>
        <w:rPr>
          <w:rFonts w:ascii="Arial" w:eastAsia="Arial" w:hAnsi="Arial" w:cs="Arial"/>
          <w:color w:val="000000"/>
          <w:sz w:val="20"/>
        </w:rPr>
        <w:t>щих интерес материалов;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критическая оценка записанного, его редактирование и «чистовая» запись как фрагмент курсовой работы.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При изучении литературы и использовании ее не нужно стремиться только к заимствованию материала. Параллельно следует обдумать най</w:t>
      </w:r>
      <w:r>
        <w:rPr>
          <w:rFonts w:ascii="Arial" w:eastAsia="Arial" w:hAnsi="Arial" w:cs="Arial"/>
          <w:color w:val="000000"/>
          <w:sz w:val="20"/>
        </w:rPr>
        <w:t>денную информацию, тогда собственные мысли, возникшие в ходе знакомства с чужими работами, послужат основой для получения новых знаний.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первой главы – сформировать умение сопоставлять частное и общее, видеть связь между отдельными элементами и функциями менеджмента.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3.3. История становления и развития вопроса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Вторая глава </w:t>
      </w:r>
      <w:r>
        <w:rPr>
          <w:rFonts w:ascii="Arial" w:eastAsia="Arial" w:hAnsi="Arial" w:cs="Arial"/>
          <w:color w:val="000000"/>
          <w:sz w:val="20"/>
        </w:rPr>
        <w:t>посвящена генезису исследуемой проблемы. Ее объем – 5-7 страниц</w:t>
      </w:r>
      <w:r>
        <w:rPr>
          <w:rFonts w:ascii="Arial" w:eastAsia="Arial" w:hAnsi="Arial" w:cs="Arial"/>
          <w:color w:val="000000"/>
          <w:sz w:val="20"/>
        </w:rPr>
        <w:t>. В ней дается описание появления данной проблемы в практике отечественного и зарубежного менеджмента, причин появления, приводятся имена и произведения авторов, исследовавших эту проблему ранее и занимающихся ею в настоящее время, изменения содержания про</w:t>
      </w:r>
      <w:r>
        <w:rPr>
          <w:rFonts w:ascii="Arial" w:eastAsia="Arial" w:hAnsi="Arial" w:cs="Arial"/>
          <w:color w:val="000000"/>
          <w:sz w:val="20"/>
        </w:rPr>
        <w:t>блемы и причин изменения.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второй главы – сформировать умение на основе подобранной литературы применять в единстве логический и исторический методы.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3.4. Концептуальное изложение вопроса с точки зрения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классификации составляющих элементов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 </w:t>
      </w:r>
      <w:r>
        <w:rPr>
          <w:rFonts w:ascii="Arial" w:eastAsia="Arial" w:hAnsi="Arial" w:cs="Arial"/>
          <w:i/>
          <w:color w:val="000000"/>
          <w:sz w:val="20"/>
        </w:rPr>
        <w:t>третьей гл</w:t>
      </w:r>
      <w:r>
        <w:rPr>
          <w:rFonts w:ascii="Arial" w:eastAsia="Arial" w:hAnsi="Arial" w:cs="Arial"/>
          <w:i/>
          <w:color w:val="000000"/>
          <w:sz w:val="20"/>
        </w:rPr>
        <w:t>аве</w:t>
      </w:r>
      <w:r>
        <w:rPr>
          <w:rFonts w:ascii="Arial" w:eastAsia="Arial" w:hAnsi="Arial" w:cs="Arial"/>
          <w:color w:val="000000"/>
          <w:sz w:val="20"/>
        </w:rPr>
        <w:t>, объемом 10-15 страниц, следует проанализировать изученные точки зрения и позиции отдельных авторов, отметить общее, что их объединяет, указать основные отличия. Результатом проведенного анализа в данной главе является классификация элементов исследуем</w:t>
      </w:r>
      <w:r>
        <w:rPr>
          <w:rFonts w:ascii="Arial" w:eastAsia="Arial" w:hAnsi="Arial" w:cs="Arial"/>
          <w:color w:val="000000"/>
          <w:sz w:val="20"/>
        </w:rPr>
        <w:t>ой проблемы по различным видам на основе выбранных критериев и признаков. Такая классификация позволяет систематизировать различные точки зрения и сформулировать собственную позицию автора курсовой работы.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Например, проведенное исследование управленческих </w:t>
      </w:r>
      <w:r>
        <w:rPr>
          <w:rFonts w:ascii="Arial" w:eastAsia="Arial" w:hAnsi="Arial" w:cs="Arial"/>
          <w:color w:val="000000"/>
          <w:sz w:val="20"/>
        </w:rPr>
        <w:t>решений позволяет классифицировать их следующим образом: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формализации: структурированные (запрограммированные) и неструктурированные (не запрограммированные):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- по личностным качествам человека, принимающего решение: импульсивные, осторожные, </w:t>
      </w:r>
      <w:r>
        <w:rPr>
          <w:rFonts w:ascii="Arial" w:eastAsia="Arial" w:hAnsi="Arial" w:cs="Arial"/>
          <w:color w:val="000000"/>
          <w:sz w:val="20"/>
        </w:rPr>
        <w:t>инертные, рисковые и прочие;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способу принятия: интуитивные, основанные на суждении, рациональные;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источнику возникновения: инициативные, по предписанию, по предложению «снизу»;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- </w:t>
      </w:r>
      <w:r>
        <w:rPr>
          <w:rFonts w:ascii="Arial" w:eastAsia="Arial" w:hAnsi="Arial" w:cs="Arial"/>
          <w:color w:val="000000"/>
          <w:sz w:val="20"/>
        </w:rPr>
        <w:t>по юридическому оформлению: в виде плана, приказа, распоряжения, инструкции;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способу фиксации: устные и письменные;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субъекту, принимающему решения: индивидуальные, коллективные и коллегиальные;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уникальности: рутинные и новаторские;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</w:t>
      </w:r>
      <w:r>
        <w:rPr>
          <w:rFonts w:ascii="Arial" w:eastAsia="Arial" w:hAnsi="Arial" w:cs="Arial"/>
          <w:color w:val="000000"/>
          <w:sz w:val="20"/>
        </w:rPr>
        <w:t>о методам разработки: количественные и эвристические;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неопределенности: детерминированные, вероятностные, неопределенные;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степени регламентации: регламентирующие, ориентирующие, рекомендующие;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- по функциональному признаку (содержанию): э</w:t>
      </w:r>
      <w:r>
        <w:rPr>
          <w:rFonts w:ascii="Arial" w:eastAsia="Arial" w:hAnsi="Arial" w:cs="Arial"/>
          <w:color w:val="000000"/>
          <w:sz w:val="20"/>
        </w:rPr>
        <w:t>кономические, технические, социальные, инвестиционные, организационные и др.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Классификацию можно представить не только описательно, как в описанном выше примере, но и виде таблицы (см. табл. 1, приложение 3).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третьей главы – сформировать умение исполь</w:t>
      </w:r>
      <w:r>
        <w:rPr>
          <w:rFonts w:ascii="Arial" w:eastAsia="Arial" w:hAnsi="Arial" w:cs="Arial"/>
          <w:color w:val="000000"/>
          <w:sz w:val="20"/>
        </w:rPr>
        <w:t>зовать методы анализа и синтеза в исследовании экономических процессов и явлений.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3.5. Перспективы развития проблемы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Четвертая глава</w:t>
      </w:r>
      <w:r>
        <w:rPr>
          <w:rFonts w:ascii="Arial" w:eastAsia="Arial" w:hAnsi="Arial" w:cs="Arial"/>
          <w:color w:val="000000"/>
          <w:sz w:val="20"/>
        </w:rPr>
        <w:t>работы (5-7 страниц) посвящена описанию перспектив развития исследуемой функции (деятельности) менеджмента), основных направ</w:t>
      </w:r>
      <w:r>
        <w:rPr>
          <w:rFonts w:ascii="Arial" w:eastAsia="Arial" w:hAnsi="Arial" w:cs="Arial"/>
          <w:color w:val="000000"/>
          <w:sz w:val="20"/>
        </w:rPr>
        <w:t>лений совершенствования с учетом требований практики и передовых идей и методов, используемых или предполагаемых к использованию в России и за рубежом.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Цель четвертой главы – выявление вариантов перспектив развития проблемы и принятие обоснованного решения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3.6. Заключение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Курсовая работа заканчивается заключительной частью, которая так и называется «Заключение». Заключение играет роль концовки, которая носит форму синтеза накопленной в основной части информации. Этот синтез – последовательное, логически ст</w:t>
      </w:r>
      <w:r>
        <w:rPr>
          <w:rFonts w:ascii="Arial" w:eastAsia="Arial" w:hAnsi="Arial" w:cs="Arial"/>
          <w:color w:val="000000"/>
          <w:sz w:val="20"/>
        </w:rPr>
        <w:t>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Заключение удобно начинать словами: «на основании вышеизложенного можно сделать следующие выводы: …». Результаты провед</w:t>
      </w:r>
      <w:r>
        <w:rPr>
          <w:rFonts w:ascii="Arial" w:eastAsia="Arial" w:hAnsi="Arial" w:cs="Arial"/>
          <w:color w:val="000000"/>
          <w:sz w:val="20"/>
        </w:rPr>
        <w:t>енного в курсовой работе исследования часто оформляются в виде некоторого количества абзацев. Их последовательность определяется логикой построения работы. Рекомендуется оформлять заключение в виде набора нумерованных или маркированных выводов и представля</w:t>
      </w:r>
      <w:r>
        <w:rPr>
          <w:rFonts w:ascii="Arial" w:eastAsia="Arial" w:hAnsi="Arial" w:cs="Arial"/>
          <w:color w:val="000000"/>
          <w:sz w:val="20"/>
        </w:rPr>
        <w:t>ет собой укрупненно – обобщенные выводы предыдущих глав курсовой работы. Например: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 основании вышеизложенного можно сделать следующие выводы:</w:t>
      </w:r>
    </w:p>
    <w:p w:rsidR="0015507B" w:rsidRDefault="00D4055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</w:t>
      </w:r>
    </w:p>
    <w:p w:rsidR="0015507B" w:rsidRDefault="00D4055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4. Примерная тематика курсовых работ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Особенности управления социально-экономическими системами.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 как наука и как искусство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Общие и частные принципы менеджмента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Концепции социальной ответственности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Организационная структура управления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Место и роль коммуникаций в управлении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изменениями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карьерным ростом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Методы управления </w:t>
      </w:r>
      <w:r>
        <w:rPr>
          <w:rFonts w:ascii="Arial" w:eastAsia="Arial" w:hAnsi="Arial" w:cs="Arial"/>
          <w:color w:val="000000"/>
          <w:sz w:val="20"/>
        </w:rPr>
        <w:t>предприятием и эффективность их использования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Совершенствование внутрифирменного планирования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Стратегическое управление на предприятии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Программно-целевое управление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инновациями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Управление стимулированием деятельности персонала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Анализ и совершенс</w:t>
      </w:r>
      <w:r>
        <w:rPr>
          <w:rFonts w:ascii="Arial" w:eastAsia="Arial" w:hAnsi="Arial" w:cs="Arial"/>
          <w:color w:val="000000"/>
          <w:sz w:val="20"/>
        </w:rPr>
        <w:t>твование организационных структур управления.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Организация труда руководителя и оценка его деятельности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персоналом предприятия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конфликтами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Технология принятия управленческих решений в условиях неопределенности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затрат и эффективн</w:t>
      </w:r>
      <w:r>
        <w:rPr>
          <w:rFonts w:ascii="Arial" w:eastAsia="Arial" w:hAnsi="Arial" w:cs="Arial"/>
          <w:color w:val="000000"/>
          <w:sz w:val="20"/>
        </w:rPr>
        <w:t>ости управления персоналом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Социально-экономические основы кадрового менеджмента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Стиль и культура руководства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деловой карьерой в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Информационное обеспечение менеджмента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деловых и личностных качеств руководителя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проект</w:t>
      </w:r>
      <w:r>
        <w:rPr>
          <w:rFonts w:ascii="Arial" w:eastAsia="Arial" w:hAnsi="Arial" w:cs="Arial"/>
          <w:color w:val="000000"/>
          <w:sz w:val="20"/>
        </w:rPr>
        <w:t>ами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реализацией стратегического планирования и контроля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Ситуационное руководство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Роль контроля и анализа в менеджменте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Менеджерская информация, ее значение, методы сбора и анализа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Система оценки результатов трудовой деятельности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кадрового потенциала предприятия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Оценка качества управления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Основные школы в теории менеджмента и их отражение в деятельности современной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Формирование системы целей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Организационная культура и ее влияние на деятельность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Управление сопротивлением при проведении стратегических преобразований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Модели и методы процесса принятия решений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культуры на эффективность работы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Командообразование на пр</w:t>
      </w:r>
      <w:r>
        <w:rPr>
          <w:rFonts w:ascii="Arial" w:eastAsia="Arial" w:hAnsi="Arial" w:cs="Arial"/>
          <w:color w:val="000000"/>
          <w:sz w:val="20"/>
        </w:rPr>
        <w:t>едприятии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Коммуникации в менеджменте и оценка их эффективности на предприятии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Социальная ответственность и соцкультура организации (предприятия).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уровня профессиональной подготовки менеджеров и исполнителей на характер делегируемых полномочий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Оптим</w:t>
      </w:r>
      <w:r>
        <w:rPr>
          <w:rFonts w:ascii="Arial" w:eastAsia="Arial" w:hAnsi="Arial" w:cs="Arial"/>
          <w:color w:val="000000"/>
          <w:sz w:val="20"/>
        </w:rPr>
        <w:t>изация соотношения оперативного, операционного и стратегического менеджмента фирмы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Система делегирования полномочий как способ управления персоналом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Сущность мотивации трудовой деятельности и ее место в менеджменте человеческих ресурсов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Управленческая этик</w:t>
      </w:r>
      <w:r>
        <w:rPr>
          <w:rFonts w:ascii="Arial" w:eastAsia="Arial" w:hAnsi="Arial" w:cs="Arial"/>
          <w:color w:val="000000"/>
          <w:sz w:val="20"/>
        </w:rPr>
        <w:t>а: понятие, значение, проблемы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Кадровое планирование и управление карьерой персонала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Изменение системы управления предприятием под влиянием факторов внешней среды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Теории мотивации, особенности внедрения, результативность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Влияние организационных структур уп</w:t>
      </w:r>
      <w:r>
        <w:rPr>
          <w:rFonts w:ascii="Arial" w:eastAsia="Arial" w:hAnsi="Arial" w:cs="Arial"/>
          <w:color w:val="000000"/>
          <w:sz w:val="20"/>
        </w:rPr>
        <w:t>равления на развитие организации</w:t>
      </w:r>
    </w:p>
    <w:p w:rsidR="0015507B" w:rsidRDefault="00D4055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Особенности построения корпоративной культуры на предприятии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Приложения</w:t>
      </w:r>
    </w:p>
    <w:p w:rsidR="0015507B" w:rsidRDefault="00D40551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1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lastRenderedPageBreak/>
        <w:t>Образец оформления титульного листа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МИНИСТЕРСТВО ОБРАЗОВАНИЯ И НАУКИ РФ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ФБГОУ ВПО «Белгородский государственный технологический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университет им. В.Г. Шухова»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Курсовая работа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дисциплине: «Менеджмент»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Тема: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Студент(-ка):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Ф.И.О.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Группа___________________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Факультет________________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Руководитель______________________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(должность, ФИО)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Белгород 20____</w:t>
      </w:r>
    </w:p>
    <w:p w:rsidR="0015507B" w:rsidRDefault="00D40551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2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оглавления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ОГЛАВЛЕНИЕ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5663"/>
        <w:gridCol w:w="457"/>
      </w:tblGrid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Введение ……………………………………..……………………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 Взаимосвязь планирования с другими функциями менеджмента ……………………………………..………………………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История становления и развития теории внутрифирменного планирования ……………………………………..………………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3. Содержание планирования и виды планов …………………..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4. Основные направления совершенствования внутрифирменного планирования ……………………………………..………..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Заключен</w:t>
            </w:r>
            <w:r>
              <w:rPr>
                <w:rFonts w:ascii="Arial" w:eastAsia="Arial" w:hAnsi="Arial" w:cs="Arial"/>
                <w:color w:val="000000"/>
                <w:sz w:val="20"/>
              </w:rPr>
              <w:t>ие ……………………………………..………………...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Библиографический список ……………………………………..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bottom"/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</w:tr>
    </w:tbl>
    <w:p w:rsidR="0015507B" w:rsidRDefault="00D40551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3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таблиц</w:t>
      </w:r>
    </w:p>
    <w:p w:rsidR="0015507B" w:rsidRDefault="00D40551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Таблица 1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Основные функции менеджмента и средства воздействия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2029"/>
        <w:gridCol w:w="4166"/>
      </w:tblGrid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Основные функции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15507B" w:rsidRDefault="00D405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Приоритетные средства воздействия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Целеполагание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Потребности, миссии, цели, потенциал, ресурсы, результаты, информация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Стратегополагание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Стратегия, тактика, инновация, потенциал, ресурсы, организация, информация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Планирование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Гипотеза, концепция, прогноз, программа, план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Регулирование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Закон, регламент, стандарт, норматив, налог, льготы, штрафы, пошлины, лицензии, информация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Организация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Процесс, система, структура, технология,</w:t>
            </w:r>
          </w:p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ресурсы, коммуникации, информация, метод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Координация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Согласование, сбалансированность, равновесие, страхование</w:t>
            </w:r>
            <w:r>
              <w:rPr>
                <w:rFonts w:ascii="Arial" w:eastAsia="Arial" w:hAnsi="Arial" w:cs="Arial"/>
                <w:color w:val="000000"/>
                <w:sz w:val="20"/>
              </w:rPr>
              <w:t>, резервирование, управляемость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Мотивация и активизация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Потребность, интересы, мотивы, методы,</w:t>
            </w:r>
          </w:p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ожидания, установки, власть, лидерство, стиль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Стимулирование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Мотивы, стимулы, методы, рычаги, механизм, льготы, штрафы, карьера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Гуманизация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Этика, культура, традиции, образованность, правовое сознание, профессионализм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Обеспечение корпоративности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Ценности, атмосфера, лидерство, убеждения, климат, совместимость, карьера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Контроль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Нормы, правила, инструкции, технология,</w:t>
            </w:r>
          </w:p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анализ</w:t>
            </w:r>
          </w:p>
        </w:tc>
      </w:tr>
      <w:tr w:rsidR="001550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Оценка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15507B" w:rsidRDefault="00D405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Показатели, критерии, процедуры, экспертиза</w:t>
            </w:r>
          </w:p>
        </w:tc>
      </w:tr>
    </w:tbl>
    <w:p w:rsidR="0015507B" w:rsidRDefault="00D40551">
      <w:pPr>
        <w:spacing w:before="100" w:after="10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Приложение 4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Образец оформления рисунка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Рис.1. Формирование стратегии развития производственно-хозяйственной системы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Библиографический список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Глухов В.В. Менеджмент: учеб. для студентов экон. специальностей / В. В. Глухов. - 3-е изд. - СПб.: Питер, 2009. - 600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Зельдович Б.З. Менеджмент: учеб. / Б. З. Зельдович. - М.: Экзамен, 2007. - 575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учеб. пособие для студентов обучения по специальности 080502 / БГТУ им. В.Г. Шухова; ред. С. В. Куприянов. - Белгород: Изд-во БГТУ им. В. Г. Шухова, 2008. - 194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Учеб. Пособие / С.В. Куприянов, Е.Н. Чижова, А.А. Шаповалов, К.С. Бо</w:t>
      </w:r>
      <w:r>
        <w:rPr>
          <w:rFonts w:ascii="Arial" w:eastAsia="Arial" w:hAnsi="Arial" w:cs="Arial"/>
          <w:color w:val="000000"/>
          <w:sz w:val="20"/>
        </w:rPr>
        <w:t>рзенкова. – Белгород: Изд-во: БГТУ им. В.Г. Шухова, 2006. - 166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учебник / гос. университет управления ; ред. М. Л. Разу. - М.: КНОРУС, 2008. - 472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Мескон М.Х. Основы менеджмента: [учеб.]: пер. с англ. / М. Х. Мескон, М. Альберт, Ф. Хедоур</w:t>
      </w:r>
      <w:r>
        <w:rPr>
          <w:rFonts w:ascii="Arial" w:eastAsia="Arial" w:hAnsi="Arial" w:cs="Arial"/>
          <w:color w:val="000000"/>
          <w:sz w:val="20"/>
        </w:rPr>
        <w:t>и. - М.: Дело, 2009. - 719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Цветков, А. Н. Менеджмент: учебник / А. Н. Цветков. - СПб.: ПИТЕР, 2010. - 251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Бондаренко В.В. Менеджмент организации. Введение в специальность: учебное пособие / В.В. Бондаренко, В.А. Юдина, О.Ф. Алехина. - М.: КНОРУС, 201</w:t>
      </w:r>
      <w:r>
        <w:rPr>
          <w:rFonts w:ascii="Arial" w:eastAsia="Arial" w:hAnsi="Arial" w:cs="Arial"/>
          <w:color w:val="000000"/>
          <w:sz w:val="20"/>
        </w:rPr>
        <w:t>0. - 232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Ефимов А.Н. Менеджмент. Практикум: учеб. пособие / А. Н. Ефимов. - М.: ЮНИТИ-ДАНА, 2009. - 119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Малюк В.И. Менеджмент: деловые ситуации, практические задания, курсовое проектирование: практикум / В. И. Малюк. - М.: КНОРУС, 2009, 2010. - 293 с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 в вопросах и ответах: учебное пособие / В.Р. Веснин. - М.: Проспект, 2007. - 174 с.</w:t>
      </w:r>
    </w:p>
    <w:p w:rsidR="0015507B" w:rsidRDefault="00D40551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Менеджмент: учебное пособие / ред.: Н.Ю. Чаусов, О.А. Калугин. - М.: КНОРУС, 2010. - 496 с.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Учебное издание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МЕНЕДЖМЕНТ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Методические указания к выполнению курсо</w:t>
      </w:r>
      <w:r>
        <w:rPr>
          <w:rFonts w:ascii="Arial" w:eastAsia="Arial" w:hAnsi="Arial" w:cs="Arial"/>
          <w:color w:val="000000"/>
          <w:sz w:val="20"/>
        </w:rPr>
        <w:t>вой работы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для студентов направления бакалавриата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080100 «Экономика»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Составители: </w:t>
      </w:r>
      <w:r>
        <w:rPr>
          <w:rFonts w:ascii="Arial" w:eastAsia="Arial" w:hAnsi="Arial" w:cs="Arial"/>
          <w:b/>
          <w:color w:val="000000"/>
          <w:sz w:val="20"/>
        </w:rPr>
        <w:t>Куприянов</w:t>
      </w:r>
      <w:r>
        <w:rPr>
          <w:rFonts w:ascii="Arial" w:eastAsia="Arial" w:hAnsi="Arial" w:cs="Arial"/>
          <w:color w:val="000000"/>
          <w:sz w:val="20"/>
        </w:rPr>
        <w:t>Сергей Васильевич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Чижова</w:t>
      </w:r>
      <w:r>
        <w:rPr>
          <w:rFonts w:ascii="Arial" w:eastAsia="Arial" w:hAnsi="Arial" w:cs="Arial"/>
          <w:color w:val="000000"/>
          <w:sz w:val="20"/>
        </w:rPr>
        <w:t>Елена Николаевна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Шаповалов</w:t>
      </w:r>
      <w:r>
        <w:rPr>
          <w:rFonts w:ascii="Arial" w:eastAsia="Arial" w:hAnsi="Arial" w:cs="Arial"/>
          <w:color w:val="000000"/>
          <w:sz w:val="20"/>
        </w:rPr>
        <w:t>Александр Анатольевич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lastRenderedPageBreak/>
        <w:t>Трошин</w:t>
      </w:r>
      <w:r>
        <w:rPr>
          <w:rFonts w:ascii="Arial" w:eastAsia="Arial" w:hAnsi="Arial" w:cs="Arial"/>
          <w:color w:val="000000"/>
          <w:sz w:val="20"/>
        </w:rPr>
        <w:t>Александр Сергеевич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Божков</w:t>
      </w:r>
      <w:r>
        <w:rPr>
          <w:rFonts w:ascii="Arial" w:eastAsia="Arial" w:hAnsi="Arial" w:cs="Arial"/>
          <w:color w:val="000000"/>
          <w:sz w:val="20"/>
        </w:rPr>
        <w:t>Юрий Николаевич</w:t>
      </w:r>
    </w:p>
    <w:p w:rsidR="0015507B" w:rsidRDefault="00D40551">
      <w:pPr>
        <w:spacing w:before="100"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Подписано в печать 05.12.12. Формат 60х84/16. Усл. печ. л. 1,0. Уч.-изд.л.1,1.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Тираж 140 экз. Заказ Цена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Отпечатано в Белгородском государственном технологическом университете им. В.Г. Шухова</w:t>
      </w:r>
    </w:p>
    <w:p w:rsidR="0015507B" w:rsidRDefault="00D40551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308012, г. Белгород, ул. Костюкова, 46</w:t>
      </w:r>
    </w:p>
    <w:p w:rsidR="0015507B" w:rsidRDefault="0015507B">
      <w:pPr>
        <w:rPr>
          <w:rFonts w:ascii="Calibri" w:eastAsia="Calibri" w:hAnsi="Calibri" w:cs="Calibri"/>
        </w:rPr>
      </w:pPr>
    </w:p>
    <w:sectPr w:rsidR="0015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EB7"/>
    <w:multiLevelType w:val="multilevel"/>
    <w:tmpl w:val="61463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A33DE"/>
    <w:multiLevelType w:val="multilevel"/>
    <w:tmpl w:val="1AF80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90280"/>
    <w:multiLevelType w:val="multilevel"/>
    <w:tmpl w:val="1EA03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40BF2"/>
    <w:multiLevelType w:val="multilevel"/>
    <w:tmpl w:val="D398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CE4547"/>
    <w:multiLevelType w:val="multilevel"/>
    <w:tmpl w:val="CC522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507B"/>
    <w:rsid w:val="0015507B"/>
    <w:rsid w:val="00D4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3194</Words>
  <Characters>18209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2016-07-15T08:39:00Z</dcterms:created>
  <dcterms:modified xsi:type="dcterms:W3CDTF">2016-07-15T08:39:00Z</dcterms:modified>
</cp:coreProperties>
</file>