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9F" w:rsidRDefault="0015309F" w:rsidP="0015309F">
      <w:r>
        <w:t xml:space="preserve">Научный аппарат оформляется в </w:t>
      </w:r>
      <w:proofErr w:type="gramStart"/>
      <w:r>
        <w:t>соответствии</w:t>
      </w:r>
      <w:proofErr w:type="gramEnd"/>
      <w:r>
        <w:t xml:space="preserve"> с ГОСТ. В целом курсовая работа должна включать: 1. Титульный лист. Образец оформления приведен в </w:t>
      </w:r>
      <w:proofErr w:type="gramStart"/>
      <w:r>
        <w:t>приложении</w:t>
      </w:r>
      <w:proofErr w:type="gramEnd"/>
      <w:r>
        <w:t xml:space="preserve"> 1. 2. Содержание или план включает перечень всех глав и параграфов работы с указанием номеров страниц, с которых начинаются эти элементы. Содержание является второй страницей работы. 3. Введение, в </w:t>
      </w:r>
      <w:proofErr w:type="gramStart"/>
      <w:r>
        <w:t>котором</w:t>
      </w:r>
      <w:proofErr w:type="gramEnd"/>
      <w:r>
        <w:t xml:space="preserve"> излагается актуальность и значение выбранной темы, ее важность для теории и практики, указываются цели и задачи курсовой работы. Объем введения 1-2 страницы. 4. </w:t>
      </w:r>
      <w:proofErr w:type="gramStart"/>
      <w:r>
        <w:t>Основная часть, которая должна иметь теоретическую и аналитическую части, две главы.</w:t>
      </w:r>
      <w:proofErr w:type="gramEnd"/>
      <w:r>
        <w:t xml:space="preserve"> Главы и параграфы должны иметь свое название, не совпадающее с названием темы. 5. Заключение, в </w:t>
      </w:r>
      <w:proofErr w:type="gramStart"/>
      <w:r>
        <w:t>котором</w:t>
      </w:r>
      <w:proofErr w:type="gramEnd"/>
      <w:r>
        <w:t xml:space="preserve"> студент подводит итоги своих исследований и делает выводы, вытекающие из положений основных разделов. Объем заключения не должен превышать 3-5 страниц. 6. Список использованной литературы. Источники располагаются в алфавитном </w:t>
      </w:r>
      <w:proofErr w:type="gramStart"/>
      <w:r>
        <w:t>порядке</w:t>
      </w:r>
      <w:proofErr w:type="gramEnd"/>
      <w:r>
        <w:t xml:space="preserve">. Курсовая работа должна быть оформлена соответствующим образом. Текст набирается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 14 через 1,5 интервал. Поля страниц: 30 мм с левого края, 10 мм с правого края, 20 мм с верхнего и нижнего края листа. По объему контрольная работа составляет 15-20 страниц, объем курсовой работы – 30-40 страниц. Страницы должны быть пронумерованы. Нумерация страниц должна совпадать с планом работы. Работа должна сопровождаться статистическими данными, отражающими состояние российской экономики. На все цитаты и цифровые данные, приводимые в </w:t>
      </w:r>
      <w:proofErr w:type="gramStart"/>
      <w:r>
        <w:t>тексте</w:t>
      </w:r>
      <w:proofErr w:type="gramEnd"/>
      <w:r>
        <w:t xml:space="preserve"> курсовой / контрольной работы, указываются источники, оформленные подстрочными сносками. Подстрочная сноска располагается под текстом, отделяется от текста чертой. Сноски под чертой нумеруются на каждой странице, начиная с цифры 1. </w:t>
      </w:r>
      <w:proofErr w:type="gramStart"/>
      <w:r>
        <w:t>[ Например, в основном тексте:</w:t>
      </w:r>
      <w:proofErr w:type="gramEnd"/>
      <w:r>
        <w:t xml:space="preserve"> Известный государственный деятель России конца XIX - начала XX в. С.Ю. Витте в свое время писал: Современное государство не может быть великим без национальной развитой промышленности. Это показала история. Это очевидно из современной действительности и, наконец, это ясно из экономической здравой теории 1. Внизу страницы: 1 Витте С.Ю. Избранные воспоминания / С.Ю. Витте. - М.</w:t>
      </w:r>
      <w:proofErr w:type="gramStart"/>
      <w:r>
        <w:t xml:space="preserve"> :</w:t>
      </w:r>
      <w:proofErr w:type="gramEnd"/>
      <w:r>
        <w:t xml:space="preserve"> Мысль, 1991. - </w:t>
      </w:r>
      <w:proofErr w:type="gramStart"/>
      <w:r>
        <w:t>С. 514.]</w:t>
      </w:r>
      <w:proofErr w:type="gramEnd"/>
      <w:r>
        <w:t xml:space="preserve"> Кроме цитат в работе используются рисунки, графики, таблицы, </w:t>
      </w:r>
      <w:proofErr w:type="gramStart"/>
      <w:r>
        <w:t>правила</w:t>
      </w:r>
      <w:proofErr w:type="gramEnd"/>
      <w:r>
        <w:t xml:space="preserve"> оформления которых приводятся в приложении. Написанная и правильно оформленная курсовая работа сдается студентом в указанный преподавателем срок для проверки. Проверенную работу студент получает вместе с замечаниями. Студент должен постараться устранить указанные недочеты и замечания. Защита представляет собой устное собеседование, в ходе которого необходимо показать углубленное понимание вопросов данной темы, хорошее владение материалом. </w:t>
      </w:r>
      <w:proofErr w:type="gramStart"/>
      <w:r>
        <w:t>Важное значение</w:t>
      </w:r>
      <w:proofErr w:type="gramEnd"/>
      <w:r>
        <w:t xml:space="preserve"> для защиты имеют правильные ответы студентов на поставленные вопросы. По итогам защиты студент получает оценку, которая выставляется в зачетную книжку и ведомость. Оценка складывается из оценки за написанную работу и оценку, полученную на защите. </w:t>
      </w:r>
      <w:proofErr w:type="gramStart"/>
      <w:r>
        <w:t>Если в работе содержатся элементы научного творчества; показано глубокое и всестороннее изучение научной и учебной литературы; дается аргументированная критика и самостоятельный анализ фактического материала на основе глубоких знаний литературы по данной теме; показана связь теории с практикой; сделаны самостоятельные выводы; работа оформлена в строгом соответствии с требованиями и студент правильно отвечает на заданные вопросы, то студент получает оценку «отлично».</w:t>
      </w:r>
      <w:proofErr w:type="gramEnd"/>
      <w:r>
        <w:t xml:space="preserve"> Если студент продемонстрировал в курсовой работе высокий теоретический уровень при отсутствии элементов самостоятельного творческого подхода; полное и всестороннее освещение темы при недостаточном освещении связи теории с практикой; допустил неточности в оформлении курсовой работы и при ответе на устные вопросы, то он заслуживает оценки «хорошо». Если магистрант в работе правильно осветил основные разделы темы при отсутствии творческого и самостоятельного подхода; на защите возникли затруднения или/и ошибки при ответе на устные вопросы; серьезно нарушены требования оформления работы, то в этом случае будет выставлена оценка «удовлетворительно». </w:t>
      </w:r>
    </w:p>
    <w:p w:rsidR="00B62C0D" w:rsidRDefault="00B62C0D"/>
    <w:sectPr w:rsidR="00B6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09F"/>
    <w:rsid w:val="0015309F"/>
    <w:rsid w:val="00B6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2016-02-16T11:57:00Z</dcterms:created>
  <dcterms:modified xsi:type="dcterms:W3CDTF">2016-02-16T11:57:00Z</dcterms:modified>
</cp:coreProperties>
</file>