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6" w:rsidRPr="00116B13" w:rsidRDefault="00AA7496" w:rsidP="00AA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13">
        <w:rPr>
          <w:rFonts w:ascii="Times New Roman" w:hAnsi="Times New Roman" w:cs="Times New Roman"/>
          <w:b/>
          <w:sz w:val="28"/>
          <w:szCs w:val="28"/>
        </w:rPr>
        <w:t>Требования к комплексной междисциплинарной курсовой работе (КМКР) по ЭЗС, 3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A7496" w:rsidRDefault="00AA7496" w:rsidP="00AA7496">
      <w:pPr>
        <w:rPr>
          <w:rFonts w:ascii="Times New Roman" w:hAnsi="Times New Roman" w:cs="Times New Roman"/>
          <w:sz w:val="24"/>
          <w:szCs w:val="24"/>
        </w:rPr>
      </w:pPr>
    </w:p>
    <w:p w:rsidR="00EC0B1F" w:rsidRDefault="00210039" w:rsidP="00AA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КМКР проверяется в обязательном порядке на </w:t>
      </w:r>
      <w:proofErr w:type="spellStart"/>
      <w:r w:rsidR="00CD682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2100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Pr="002100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Доля самостоятельного текста – не менее 75%. Отчет о проверке вкладывается в КМКР.</w:t>
      </w:r>
    </w:p>
    <w:p w:rsidR="00AA7496" w:rsidRDefault="00AA7496" w:rsidP="00AA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КМКР включает в себя: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с </w:t>
      </w:r>
      <w:r w:rsidRPr="00743A31">
        <w:rPr>
          <w:rFonts w:ascii="Times New Roman" w:hAnsi="Times New Roman" w:cs="Times New Roman"/>
          <w:sz w:val="24"/>
          <w:szCs w:val="24"/>
          <w:u w:val="single"/>
        </w:rPr>
        <w:t>указанием страниц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(где указывается актуальность, цель, задачи исследования)</w:t>
      </w:r>
    </w:p>
    <w:p w:rsidR="00AA7496" w:rsidRPr="00DC1953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(исследование по тематике ЭЗС)</w:t>
      </w:r>
      <w:r w:rsidR="00743A31">
        <w:rPr>
          <w:rFonts w:ascii="Times New Roman" w:hAnsi="Times New Roman" w:cs="Times New Roman"/>
          <w:sz w:val="24"/>
          <w:szCs w:val="24"/>
        </w:rPr>
        <w:t>. В обязательном порядке включает в себя таблицы и рисунки с указанием источника информации.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r w:rsidR="00743A31">
        <w:rPr>
          <w:rFonts w:ascii="Times New Roman" w:hAnsi="Times New Roman" w:cs="Times New Roman"/>
          <w:sz w:val="24"/>
          <w:szCs w:val="24"/>
        </w:rPr>
        <w:t xml:space="preserve">ть П (расчетная часть – математический </w:t>
      </w:r>
      <w:r>
        <w:rPr>
          <w:rFonts w:ascii="Times New Roman" w:hAnsi="Times New Roman" w:cs="Times New Roman"/>
          <w:sz w:val="24"/>
          <w:szCs w:val="24"/>
        </w:rPr>
        <w:t xml:space="preserve">практикум, должен быть связан с частью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Pr="00C80EEA">
        <w:rPr>
          <w:rFonts w:ascii="Times New Roman" w:hAnsi="Times New Roman" w:cs="Times New Roman"/>
          <w:i/>
          <w:sz w:val="24"/>
          <w:szCs w:val="24"/>
        </w:rPr>
        <w:t>расчетов по формулам</w:t>
      </w:r>
      <w:r>
        <w:rPr>
          <w:rFonts w:ascii="Times New Roman" w:hAnsi="Times New Roman" w:cs="Times New Roman"/>
          <w:sz w:val="24"/>
          <w:szCs w:val="24"/>
        </w:rPr>
        <w:t xml:space="preserve"> на базе динамических рядов показателей из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экономическую интерпретацию)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(выводы </w:t>
      </w:r>
      <w:r w:rsidRPr="00743A31">
        <w:rPr>
          <w:rFonts w:ascii="Times New Roman" w:hAnsi="Times New Roman" w:cs="Times New Roman"/>
          <w:sz w:val="24"/>
          <w:szCs w:val="24"/>
          <w:u w:val="single"/>
        </w:rPr>
        <w:t>в соответствии с поставленной целью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496" w:rsidRDefault="00AA7496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(в том числе учебники преподавателей кафедры МЭ и статьи за 2014-2015 г. г.</w:t>
      </w:r>
      <w:r w:rsidR="00743A31">
        <w:rPr>
          <w:rFonts w:ascii="Times New Roman" w:hAnsi="Times New Roman" w:cs="Times New Roman"/>
          <w:sz w:val="24"/>
          <w:szCs w:val="24"/>
        </w:rPr>
        <w:t>, иностранные источники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496" w:rsidRDefault="00743A31" w:rsidP="00AA7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A7496" w:rsidRPr="00B363AD" w:rsidRDefault="00AA7496" w:rsidP="00AA7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работы: 35-40 страниц, 12 шрифт, 1,5 интервал.</w:t>
      </w:r>
    </w:p>
    <w:p w:rsidR="00743A31" w:rsidRDefault="00AA7496" w:rsidP="00D90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КМКР выбирается студентами из предложенных тем-блоков</w:t>
      </w:r>
      <w:r w:rsidR="00743A31">
        <w:rPr>
          <w:rFonts w:ascii="Times New Roman" w:hAnsi="Times New Roman" w:cs="Times New Roman"/>
          <w:sz w:val="24"/>
          <w:szCs w:val="24"/>
        </w:rPr>
        <w:t xml:space="preserve"> и стран.</w:t>
      </w:r>
    </w:p>
    <w:p w:rsidR="00D90EC0" w:rsidRDefault="00AA7496" w:rsidP="00D90EC0">
      <w:pPr>
        <w:jc w:val="both"/>
        <w:rPr>
          <w:rFonts w:ascii="Times New Roman" w:hAnsi="Times New Roman" w:cs="Times New Roman"/>
          <w:sz w:val="24"/>
          <w:szCs w:val="24"/>
        </w:rPr>
      </w:pPr>
      <w:r w:rsidRPr="00AA749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AA749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должна иметь название и быть структурирована на главы.</w:t>
      </w:r>
      <w:r w:rsidR="00D90EC0">
        <w:rPr>
          <w:rFonts w:ascii="Times New Roman" w:hAnsi="Times New Roman" w:cs="Times New Roman"/>
          <w:sz w:val="24"/>
          <w:szCs w:val="24"/>
        </w:rPr>
        <w:t xml:space="preserve"> Часть таблиц</w:t>
      </w:r>
      <w:r w:rsidR="00743A31">
        <w:rPr>
          <w:rFonts w:ascii="Times New Roman" w:hAnsi="Times New Roman" w:cs="Times New Roman"/>
          <w:sz w:val="24"/>
          <w:szCs w:val="24"/>
        </w:rPr>
        <w:t xml:space="preserve"> и рисунков</w:t>
      </w:r>
      <w:r w:rsidR="00D90EC0">
        <w:rPr>
          <w:rFonts w:ascii="Times New Roman" w:hAnsi="Times New Roman" w:cs="Times New Roman"/>
          <w:sz w:val="24"/>
          <w:szCs w:val="24"/>
        </w:rPr>
        <w:t xml:space="preserve"> можно вынести в Приложение.</w:t>
      </w:r>
    </w:p>
    <w:p w:rsidR="00AA7496" w:rsidRDefault="00AA7496" w:rsidP="00AA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31" w:rsidRDefault="00743A31" w:rsidP="00AA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31" w:rsidRDefault="00743A31" w:rsidP="00AA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31" w:rsidRDefault="00743A31" w:rsidP="00AA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31" w:rsidRDefault="00743A31" w:rsidP="00AA7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496" w:rsidRPr="00AA7496" w:rsidRDefault="00AA7496" w:rsidP="00AA74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496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</w:p>
    <w:p w:rsidR="00862D3C" w:rsidRDefault="00AA7496" w:rsidP="0086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96">
        <w:rPr>
          <w:rFonts w:ascii="Times New Roman" w:hAnsi="Times New Roman" w:cs="Times New Roman"/>
          <w:b/>
          <w:sz w:val="28"/>
          <w:szCs w:val="28"/>
        </w:rPr>
        <w:t>Экономическая модель США и Канады и их место в мировой экономике</w:t>
      </w:r>
    </w:p>
    <w:p w:rsidR="00D90EC0" w:rsidRDefault="00D90EC0" w:rsidP="00AA7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62D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D68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90EC0" w:rsidRDefault="00CD682B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D90EC0" w:rsidRPr="00CD682B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C0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90E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A7496" w:rsidRPr="00D90EC0" w:rsidRDefault="00AA7496" w:rsidP="00D9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>Глава 1</w:t>
      </w:r>
      <w:r w:rsidRPr="00D90EC0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D90EC0">
        <w:rPr>
          <w:rFonts w:ascii="Times New Roman" w:hAnsi="Times New Roman" w:cs="Times New Roman"/>
          <w:sz w:val="24"/>
          <w:szCs w:val="24"/>
        </w:rPr>
        <w:t xml:space="preserve"> История формирования и специфика экономической модели</w:t>
      </w:r>
    </w:p>
    <w:p w:rsidR="00D22609" w:rsidRPr="00D90EC0" w:rsidRDefault="00AA7496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>Глава 2</w:t>
      </w:r>
      <w:r w:rsidRPr="00D90EC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D90EC0" w:rsidRPr="00D90EC0">
        <w:rPr>
          <w:rFonts w:ascii="Times New Roman" w:hAnsi="Times New Roman" w:cs="Times New Roman"/>
          <w:sz w:val="24"/>
          <w:szCs w:val="24"/>
        </w:rPr>
        <w:t xml:space="preserve"> Структура хозяйственной деятельности США и Канады: ТНК, малый и средний бизнес</w:t>
      </w:r>
    </w:p>
    <w:p w:rsidR="00AA7496" w:rsidRPr="00D90EC0" w:rsidRDefault="00AA7496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 xml:space="preserve">Глава 3 </w:t>
      </w:r>
      <w:r w:rsidR="00D90EC0" w:rsidRPr="00D90EC0">
        <w:rPr>
          <w:rFonts w:ascii="Times New Roman" w:hAnsi="Times New Roman" w:cs="Times New Roman"/>
          <w:sz w:val="24"/>
          <w:szCs w:val="24"/>
        </w:rPr>
        <w:t>Важнейшие социально-экономические индикаторы США и Канады</w:t>
      </w:r>
      <w:r w:rsidR="00EC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C0" w:rsidRPr="00D90EC0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D90E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0EC0">
        <w:rPr>
          <w:rFonts w:ascii="Times New Roman" w:hAnsi="Times New Roman" w:cs="Times New Roman"/>
          <w:b/>
          <w:sz w:val="24"/>
          <w:szCs w:val="24"/>
        </w:rPr>
        <w:t xml:space="preserve"> Расчетно-аналитическая</w:t>
      </w:r>
    </w:p>
    <w:p w:rsidR="00D90EC0" w:rsidRPr="00D90EC0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>Формулировка задачи</w:t>
      </w:r>
    </w:p>
    <w:p w:rsidR="00D90EC0" w:rsidRPr="00D90EC0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>Расчет по формуле</w:t>
      </w:r>
    </w:p>
    <w:p w:rsidR="00D90EC0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>Экономическая интерпретация</w:t>
      </w:r>
      <w:r w:rsidRPr="00CD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расчета</w:t>
      </w:r>
    </w:p>
    <w:p w:rsidR="00743A31" w:rsidRPr="00D90EC0" w:rsidRDefault="00743A31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90EC0" w:rsidRPr="00D90EC0" w:rsidRDefault="00D90EC0" w:rsidP="00D9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C0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CD682B" w:rsidRDefault="00CD682B" w:rsidP="00CD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CD682B" w:rsidRPr="00CD682B" w:rsidRDefault="00CD682B" w:rsidP="00CD682B">
      <w:pPr>
        <w:rPr>
          <w:rFonts w:ascii="Times New Roman" w:hAnsi="Times New Roman" w:cs="Times New Roman"/>
          <w:sz w:val="24"/>
          <w:szCs w:val="24"/>
        </w:rPr>
      </w:pPr>
    </w:p>
    <w:p w:rsidR="00EC0B1F" w:rsidRPr="00CD682B" w:rsidRDefault="00EC0B1F" w:rsidP="00CD682B">
      <w:pPr>
        <w:rPr>
          <w:rFonts w:ascii="Times New Roman" w:hAnsi="Times New Roman" w:cs="Times New Roman"/>
          <w:sz w:val="24"/>
          <w:szCs w:val="24"/>
        </w:rPr>
      </w:pPr>
    </w:p>
    <w:sectPr w:rsidR="00EC0B1F" w:rsidRPr="00CD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FA" w:rsidRDefault="00AF7EFA" w:rsidP="00AA7496">
      <w:pPr>
        <w:spacing w:after="0" w:line="240" w:lineRule="auto"/>
      </w:pPr>
      <w:r>
        <w:separator/>
      </w:r>
    </w:p>
  </w:endnote>
  <w:endnote w:type="continuationSeparator" w:id="0">
    <w:p w:rsidR="00AF7EFA" w:rsidRDefault="00AF7EFA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FA" w:rsidRDefault="00AF7EFA" w:rsidP="00AA7496">
      <w:pPr>
        <w:spacing w:after="0" w:line="240" w:lineRule="auto"/>
      </w:pPr>
      <w:r>
        <w:separator/>
      </w:r>
    </w:p>
  </w:footnote>
  <w:footnote w:type="continuationSeparator" w:id="0">
    <w:p w:rsidR="00AF7EFA" w:rsidRDefault="00AF7EFA" w:rsidP="00AA7496">
      <w:pPr>
        <w:spacing w:after="0" w:line="240" w:lineRule="auto"/>
      </w:pPr>
      <w:r>
        <w:continuationSeparator/>
      </w:r>
    </w:p>
  </w:footnote>
  <w:footnote w:id="1">
    <w:p w:rsidR="00862D3C" w:rsidRPr="00CD682B" w:rsidRDefault="00AA7496" w:rsidP="00862D3C">
      <w:pPr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="00862D3C">
        <w:t xml:space="preserve">Теоретическая, </w:t>
      </w:r>
      <w:r w:rsidR="00862D3C">
        <w:rPr>
          <w:rStyle w:val="a7"/>
        </w:rPr>
        <w:t xml:space="preserve">2 </w:t>
      </w:r>
      <w:r w:rsidR="00862D3C">
        <w:t>аналитическая</w:t>
      </w:r>
      <w:bookmarkStart w:id="0" w:name="_GoBack"/>
      <w:bookmarkEnd w:id="0"/>
    </w:p>
    <w:p w:rsidR="00AA7496" w:rsidRDefault="00AA7496">
      <w:pPr>
        <w:pStyle w:val="a5"/>
      </w:pPr>
    </w:p>
  </w:footnote>
  <w:footnote w:id="2">
    <w:p w:rsidR="00AA7496" w:rsidRDefault="00AA749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2773"/>
    <w:multiLevelType w:val="hybridMultilevel"/>
    <w:tmpl w:val="9CA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5B55"/>
    <w:multiLevelType w:val="hybridMultilevel"/>
    <w:tmpl w:val="4E2C6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F7B39"/>
    <w:multiLevelType w:val="hybridMultilevel"/>
    <w:tmpl w:val="3FBC6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B4D79"/>
    <w:multiLevelType w:val="hybridMultilevel"/>
    <w:tmpl w:val="9DC66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41889"/>
    <w:multiLevelType w:val="hybridMultilevel"/>
    <w:tmpl w:val="A942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14921"/>
    <w:multiLevelType w:val="hybridMultilevel"/>
    <w:tmpl w:val="9A96F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631F2"/>
    <w:multiLevelType w:val="hybridMultilevel"/>
    <w:tmpl w:val="A0DC8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6"/>
    <w:rsid w:val="00210039"/>
    <w:rsid w:val="005A00A1"/>
    <w:rsid w:val="006A60D2"/>
    <w:rsid w:val="00743A31"/>
    <w:rsid w:val="008120EF"/>
    <w:rsid w:val="00862D3C"/>
    <w:rsid w:val="00AA7496"/>
    <w:rsid w:val="00AF7EFA"/>
    <w:rsid w:val="00CD682B"/>
    <w:rsid w:val="00D22609"/>
    <w:rsid w:val="00D90EC0"/>
    <w:rsid w:val="00E55404"/>
    <w:rsid w:val="00EC0B1F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22B2-C44B-4692-A811-02BF15E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74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74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74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7496"/>
    <w:rPr>
      <w:vertAlign w:val="superscript"/>
    </w:rPr>
  </w:style>
  <w:style w:type="table" w:styleId="a8">
    <w:name w:val="Table Grid"/>
    <w:basedOn w:val="a1"/>
    <w:uiPriority w:val="39"/>
    <w:rsid w:val="00EC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00A1"/>
  </w:style>
  <w:style w:type="paragraph" w:styleId="ab">
    <w:name w:val="footer"/>
    <w:basedOn w:val="a"/>
    <w:link w:val="ac"/>
    <w:uiPriority w:val="99"/>
    <w:unhideWhenUsed/>
    <w:rsid w:val="005A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0EAF-D5E4-4973-B563-94CADA6F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С.В.</dc:creator>
  <cp:keywords/>
  <dc:description/>
  <cp:lastModifiedBy>Татьяна Савушкина</cp:lastModifiedBy>
  <cp:revision>6</cp:revision>
  <dcterms:created xsi:type="dcterms:W3CDTF">2015-11-02T17:11:00Z</dcterms:created>
  <dcterms:modified xsi:type="dcterms:W3CDTF">2016-02-29T15:48:00Z</dcterms:modified>
</cp:coreProperties>
</file>