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92" w:rsidRDefault="00E95A92" w:rsidP="00E95A92">
      <w:pPr>
        <w:pStyle w:val="p1"/>
      </w:pPr>
      <w:r>
        <w:rPr>
          <w:rStyle w:val="s1"/>
        </w:rPr>
        <w:t>Оформление реферата образец</w:t>
      </w:r>
    </w:p>
    <w:p w:rsidR="00E95A92" w:rsidRDefault="00E95A92" w:rsidP="00E95A92">
      <w:pPr>
        <w:pStyle w:val="p2"/>
      </w:pPr>
      <w:r>
        <w:rPr>
          <w:rStyle w:val="s1"/>
        </w:rPr>
        <w:t>Общие требования</w:t>
      </w:r>
    </w:p>
    <w:p w:rsidR="00E95A92" w:rsidRDefault="00E95A92" w:rsidP="00E95A92">
      <w:pPr>
        <w:pStyle w:val="p2"/>
      </w:pPr>
      <w:r>
        <w:t>Существует ряд </w:t>
      </w:r>
      <w:r>
        <w:rPr>
          <w:rStyle w:val="s1"/>
        </w:rPr>
        <w:t>правил</w:t>
      </w:r>
      <w:r>
        <w:t xml:space="preserve">, которые предъявляются ко всему тексту работы. </w:t>
      </w:r>
      <w:proofErr w:type="gramStart"/>
      <w:r>
        <w:t>Касаются</w:t>
      </w:r>
      <w:proofErr w:type="gramEnd"/>
      <w:r>
        <w:t xml:space="preserve"> эти правила шрифта, полей и нумерации.</w:t>
      </w:r>
    </w:p>
    <w:p w:rsidR="00E95A92" w:rsidRDefault="00E95A92" w:rsidP="00E95A92">
      <w:pPr>
        <w:pStyle w:val="p3"/>
      </w:pPr>
      <w:r>
        <w:t xml:space="preserve">1. Шрифт, по устоявшейся практике, используется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хотя это и не прописано в государственном стандарте. Кегль – 14 или, что случается реже, 12. Межстрочный интервал – полуторный. Бумага по умолчанию А</w:t>
      </w:r>
      <w:proofErr w:type="gramStart"/>
      <w:r>
        <w:t>4</w:t>
      </w:r>
      <w:proofErr w:type="gramEnd"/>
      <w:r>
        <w:t>, белого цвета, книжной ориентации.</w:t>
      </w:r>
    </w:p>
    <w:p w:rsidR="00E95A92" w:rsidRDefault="00E95A92" w:rsidP="00E95A92">
      <w:pPr>
        <w:pStyle w:val="p3"/>
      </w:pPr>
      <w:r>
        <w:t>2. Поля работы должны соответствовать следующей схеме: 15 мм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верхнего и правого полей. 25 мм. для левого и 30 мм. для нижнего.</w:t>
      </w:r>
    </w:p>
    <w:p w:rsidR="00E95A92" w:rsidRDefault="00E95A92" w:rsidP="00E95A92">
      <w:pPr>
        <w:pStyle w:val="p3"/>
      </w:pPr>
      <w:r>
        <w:t>3. Нумерация охватывает собой все страницы работы. Цифры проставляются арабскими символами. Исключение делается только в отношении первых двух страниц – титульного листа и содержания, на которых цифры не ставятся вовсе.</w:t>
      </w:r>
    </w:p>
    <w:p w:rsidR="00E95A92" w:rsidRDefault="00E95A92" w:rsidP="00E95A92">
      <w:pPr>
        <w:pStyle w:val="p4"/>
      </w:pPr>
      <w:r>
        <w:t> </w:t>
      </w:r>
      <w:r>
        <w:rPr>
          <w:rStyle w:val="s1"/>
        </w:rPr>
        <w:t>Содержание</w:t>
      </w:r>
    </w:p>
    <w:p w:rsidR="00E95A92" w:rsidRDefault="00E95A92" w:rsidP="00E95A92">
      <w:pPr>
        <w:pStyle w:val="p3"/>
      </w:pPr>
      <w:r>
        <w:t>Вторая страница реферата отводится под содержание. Оно необходимо должно включать в себя полное наименование всех глав работы, введения, заключения, списка источников, а также приложений, если таковые имеются. К каждому из этих элементов указывается соответствующий им номер страницы.</w:t>
      </w:r>
    </w:p>
    <w:p w:rsidR="00E95A92" w:rsidRDefault="00E95A92" w:rsidP="00E95A92">
      <w:pPr>
        <w:pStyle w:val="p3"/>
      </w:pPr>
      <w:r>
        <w:t>Образец содержания:</w:t>
      </w:r>
    </w:p>
    <w:p w:rsidR="00E95A92" w:rsidRDefault="00E95A92" w:rsidP="00E95A92">
      <w:pPr>
        <w:pStyle w:val="p5"/>
      </w:pPr>
      <w:r>
        <w:rPr>
          <w:rStyle w:val="s1"/>
        </w:rPr>
        <w:t>СОДЕРЖАНИЕ</w:t>
      </w:r>
    </w:p>
    <w:p w:rsidR="00E95A92" w:rsidRDefault="00E95A92" w:rsidP="00E95A92">
      <w:pPr>
        <w:pStyle w:val="p6"/>
      </w:pPr>
      <w:r>
        <w:t>                                                        стр.</w:t>
      </w:r>
    </w:p>
    <w:p w:rsidR="00E95A92" w:rsidRDefault="00E95A92" w:rsidP="00E95A92">
      <w:pPr>
        <w:pStyle w:val="p5"/>
      </w:pPr>
      <w:r>
        <w:t>Введение                  3</w:t>
      </w:r>
    </w:p>
    <w:p w:rsidR="00E95A92" w:rsidRDefault="00E95A92" w:rsidP="00E95A92">
      <w:pPr>
        <w:pStyle w:val="p6"/>
      </w:pPr>
      <w:r>
        <w:t>1. Глава 1. Ν                       5                         </w:t>
      </w:r>
    </w:p>
    <w:p w:rsidR="00E95A92" w:rsidRDefault="00E95A92" w:rsidP="00E95A92">
      <w:pPr>
        <w:pStyle w:val="p6"/>
      </w:pPr>
      <w:r>
        <w:t>2. Глава 2. Ν                                                8</w:t>
      </w:r>
    </w:p>
    <w:p w:rsidR="00E95A92" w:rsidRDefault="00E95A92" w:rsidP="00E95A92">
      <w:pPr>
        <w:pStyle w:val="p6"/>
      </w:pPr>
      <w:r>
        <w:t>3. Глава 3. Ν                                                                                                       11</w:t>
      </w:r>
    </w:p>
    <w:p w:rsidR="00E95A92" w:rsidRDefault="00E95A92" w:rsidP="00E95A92">
      <w:pPr>
        <w:pStyle w:val="p6"/>
      </w:pPr>
      <w:r>
        <w:t>Заключение                                                                                                       14</w:t>
      </w:r>
    </w:p>
    <w:p w:rsidR="00E95A92" w:rsidRDefault="00E95A92" w:rsidP="00E95A92">
      <w:pPr>
        <w:pStyle w:val="p6"/>
      </w:pPr>
      <w:r>
        <w:t>Список использованной литературы                                                   16</w:t>
      </w:r>
    </w:p>
    <w:p w:rsidR="00E95A92" w:rsidRDefault="00E95A92" w:rsidP="00E95A92">
      <w:pPr>
        <w:pStyle w:val="p6"/>
      </w:pPr>
      <w:r>
        <w:t> </w:t>
      </w:r>
    </w:p>
    <w:p w:rsidR="00E95A92" w:rsidRDefault="00E95A92" w:rsidP="00E95A92">
      <w:pPr>
        <w:pStyle w:val="p4"/>
      </w:pPr>
      <w:r>
        <w:rPr>
          <w:rStyle w:val="s1"/>
        </w:rPr>
        <w:t>Основанная часть</w:t>
      </w:r>
    </w:p>
    <w:p w:rsidR="00E95A92" w:rsidRDefault="00E95A92" w:rsidP="00E95A92">
      <w:pPr>
        <w:pStyle w:val="p3"/>
      </w:pPr>
      <w:r>
        <w:t xml:space="preserve">В основную часть работы входит сам текст исследования. Формат реферата предполагает наличие трех глав. Первая глава предваряется введением, а за </w:t>
      </w:r>
      <w:proofErr w:type="gramStart"/>
      <w:r>
        <w:t>последней</w:t>
      </w:r>
      <w:proofErr w:type="gramEnd"/>
      <w:r>
        <w:t xml:space="preserve"> следует заключение. Каждый из этих разделов начинается с новой страницы и имеет свой заголовок, прописанный по центру страницы. Как и в случае с заголовком содержания, </w:t>
      </w:r>
      <w:r>
        <w:lastRenderedPageBreak/>
        <w:t>для текста заголовков основной части, введения и заключения применяется верхний регистр. Выделение жирным допускается, но в таком случае в работе должны быть аналогично выделены все заголовки. Остальные требования к тексту основной части и связных с ним разделов соответствуют общим требованиям к оформлению.</w:t>
      </w:r>
    </w:p>
    <w:p w:rsidR="00E95A92" w:rsidRDefault="00E95A92" w:rsidP="00E95A92">
      <w:pPr>
        <w:pStyle w:val="p3"/>
      </w:pPr>
      <w:r>
        <w:t> </w:t>
      </w:r>
    </w:p>
    <w:p w:rsidR="00E95A92" w:rsidRDefault="00E95A92" w:rsidP="00E95A92">
      <w:pPr>
        <w:pStyle w:val="p4"/>
      </w:pPr>
      <w:r>
        <w:rPr>
          <w:rStyle w:val="s1"/>
        </w:rPr>
        <w:t>Список использованной литературы</w:t>
      </w:r>
    </w:p>
    <w:p w:rsidR="00E95A92" w:rsidRDefault="00E95A92" w:rsidP="00E95A92">
      <w:pPr>
        <w:pStyle w:val="p3"/>
      </w:pPr>
      <w:r>
        <w:t>Чтобы правильно составить список использованной литературы, нужно обратиться к правилам библиографического оформления источников. Глубина ссылок не более 5-ти лет. Для реферата предусмотрено наличие 5-10 и более источников, которые составляют нумерованный арабскими цифрами список. Принцип формирования списка – алфавитный. При этом сначала следуют ссылки на литературу, а уже затем на электронные ресурсы или иные виды источников.</w:t>
      </w:r>
    </w:p>
    <w:p w:rsidR="00E95A92" w:rsidRDefault="00E95A92" w:rsidP="00E95A92">
      <w:pPr>
        <w:pStyle w:val="p4"/>
      </w:pPr>
      <w:r>
        <w:rPr>
          <w:rStyle w:val="s1"/>
        </w:rPr>
        <w:t>СПИСОК ИСПОЛЬЗОВАННОЙ ЛИТЕРАТУРЫ</w:t>
      </w:r>
    </w:p>
    <w:p w:rsidR="00E95A92" w:rsidRDefault="00E95A92" w:rsidP="00E95A92">
      <w:pPr>
        <w:pStyle w:val="p7"/>
      </w:pPr>
      <w:r>
        <w:t> </w:t>
      </w:r>
    </w:p>
    <w:p w:rsidR="00E95A92" w:rsidRDefault="00E95A92" w:rsidP="00E95A92">
      <w:pPr>
        <w:pStyle w:val="p7"/>
      </w:pPr>
      <w:r>
        <w:t>ПРИМЕЧАНИЕ</w:t>
      </w:r>
    </w:p>
    <w:p w:rsidR="00E95A92" w:rsidRDefault="00E95A92" w:rsidP="00E95A92">
      <w:pPr>
        <w:pStyle w:val="p7"/>
      </w:pPr>
      <w:r>
        <w:t>Список элементов библиографической записи сокращен</w:t>
      </w:r>
    </w:p>
    <w:p w:rsidR="00E95A92" w:rsidRDefault="00E95A92" w:rsidP="00E95A92">
      <w:pPr>
        <w:pStyle w:val="p7"/>
      </w:pPr>
      <w:r>
        <w:rPr>
          <w:rStyle w:val="s1"/>
        </w:rPr>
        <w:t>Книга, имеющая не более трех авторов:</w:t>
      </w:r>
    </w:p>
    <w:p w:rsidR="00E95A92" w:rsidRDefault="00E95A92" w:rsidP="00E95A92">
      <w:pPr>
        <w:pStyle w:val="p7"/>
      </w:pPr>
      <w:r>
        <w:t>Максимов, Н. В. Архитектура ЭВМ и вычислительных систем [Текст]: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Н. В. Максимов, Т. Л. </w:t>
      </w:r>
      <w:proofErr w:type="spellStart"/>
      <w:r>
        <w:t>Партыка</w:t>
      </w:r>
      <w:proofErr w:type="spellEnd"/>
      <w:r>
        <w:t>, И. И. Попов. — М.: Инфра, 2005.</w:t>
      </w:r>
    </w:p>
    <w:p w:rsidR="00E95A92" w:rsidRDefault="00E95A92" w:rsidP="00E95A92">
      <w:pPr>
        <w:pStyle w:val="p7"/>
      </w:pPr>
      <w:r>
        <w:rPr>
          <w:rStyle w:val="s1"/>
        </w:rPr>
        <w:t>Книга с четырьмя и более авторами, сборник и т. п.:</w:t>
      </w:r>
    </w:p>
    <w:p w:rsidR="00E95A92" w:rsidRDefault="00E95A92" w:rsidP="00E95A92">
      <w:pPr>
        <w:pStyle w:val="p7"/>
      </w:pPr>
      <w:r>
        <w:t xml:space="preserve">Мировая художественная культура [Текст]: в 2-х т. / Б. А. </w:t>
      </w:r>
      <w:proofErr w:type="spellStart"/>
      <w:r>
        <w:t>Эренгросс</w:t>
      </w:r>
      <w:proofErr w:type="spellEnd"/>
      <w:r>
        <w:t xml:space="preserve"> [и др.]. — М.: Высшая школа, 2005. — Т. 2.</w:t>
      </w:r>
    </w:p>
    <w:p w:rsidR="00E95A92" w:rsidRDefault="00E95A92" w:rsidP="00E95A92">
      <w:pPr>
        <w:pStyle w:val="p7"/>
      </w:pPr>
      <w:r>
        <w:rPr>
          <w:rStyle w:val="s1"/>
        </w:rPr>
        <w:t>Статья из сборника:</w:t>
      </w:r>
    </w:p>
    <w:p w:rsidR="00E95A92" w:rsidRDefault="00E95A92" w:rsidP="00E95A92">
      <w:pPr>
        <w:pStyle w:val="p7"/>
      </w:pPr>
      <w:r>
        <w:t xml:space="preserve">Цивилизация Запада в 20 веке [Текст] / Н. В. Шишова [и др.] // История и </w:t>
      </w:r>
      <w:proofErr w:type="spellStart"/>
      <w:r>
        <w:t>культурология</w:t>
      </w:r>
      <w:proofErr w:type="spellEnd"/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студентов. — М, 2000. — Гл. 13. — С. 347-366.</w:t>
      </w:r>
    </w:p>
    <w:p w:rsidR="00E95A92" w:rsidRDefault="00E95A92" w:rsidP="00E95A92">
      <w:pPr>
        <w:pStyle w:val="p7"/>
      </w:pPr>
      <w:r>
        <w:rPr>
          <w:rStyle w:val="s1"/>
        </w:rPr>
        <w:t>Статья из журнала:</w:t>
      </w:r>
    </w:p>
    <w:p w:rsidR="00E95A92" w:rsidRDefault="00E95A92" w:rsidP="00E95A92">
      <w:pPr>
        <w:pStyle w:val="p7"/>
      </w:pPr>
      <w:r>
        <w:t>Мартышин, О. В. Нравственные основы теории государства и права [Текст] / О. В. Мартышин // Государство и право. — 2005. — № 7. — С. 5-12.</w:t>
      </w:r>
    </w:p>
    <w:p w:rsidR="00E95A92" w:rsidRDefault="00E95A92" w:rsidP="00E95A92">
      <w:pPr>
        <w:pStyle w:val="p7"/>
      </w:pPr>
      <w:r>
        <w:rPr>
          <w:rStyle w:val="s1"/>
        </w:rPr>
        <w:t>Электронное издание:</w:t>
      </w:r>
    </w:p>
    <w:p w:rsidR="00E95A92" w:rsidRDefault="00E95A92" w:rsidP="00E95A92">
      <w:pPr>
        <w:pStyle w:val="p7"/>
      </w:pPr>
      <w:proofErr w:type="spellStart"/>
      <w:r>
        <w:t>Сидыганов</w:t>
      </w:r>
      <w:proofErr w:type="spellEnd"/>
      <w:r>
        <w:t>, В. У. Модель Москвы [</w:t>
      </w:r>
      <w:proofErr w:type="spellStart"/>
      <w:r>
        <w:t>Электронныи</w:t>
      </w:r>
      <w:proofErr w:type="spellEnd"/>
      <w:r>
        <w:t xml:space="preserve"> ресурс]: электронная карта Москвы и Подмосковья / </w:t>
      </w:r>
      <w:proofErr w:type="spellStart"/>
      <w:r>
        <w:t>Сидыганов</w:t>
      </w:r>
      <w:proofErr w:type="spellEnd"/>
      <w:r>
        <w:t xml:space="preserve"> В. У., Толмачев С. Ю., Цыганков Ю. Э. — Версия 2.0. — М.: </w:t>
      </w:r>
      <w:proofErr w:type="spellStart"/>
      <w:r>
        <w:t>Formoza</w:t>
      </w:r>
      <w:proofErr w:type="spellEnd"/>
      <w:r>
        <w:t>, 1998.</w:t>
      </w:r>
    </w:p>
    <w:p w:rsidR="00E95A92" w:rsidRDefault="00E95A92" w:rsidP="00E95A92">
      <w:pPr>
        <w:pStyle w:val="p7"/>
      </w:pPr>
      <w:r>
        <w:rPr>
          <w:rStyle w:val="s1"/>
        </w:rPr>
        <w:t>Интернет-ресурс:</w:t>
      </w:r>
    </w:p>
    <w:p w:rsidR="00E95A92" w:rsidRDefault="00E95A92" w:rsidP="00E95A92">
      <w:pPr>
        <w:pStyle w:val="p7"/>
      </w:pPr>
      <w:r>
        <w:lastRenderedPageBreak/>
        <w:t xml:space="preserve">Бычкова, Л. С. Конструктивизм / Л. С. Бычкова // </w:t>
      </w:r>
      <w:proofErr w:type="spellStart"/>
      <w:r>
        <w:t>Культурология</w:t>
      </w:r>
      <w:proofErr w:type="spellEnd"/>
      <w:r>
        <w:t xml:space="preserve"> 20 век. — (</w:t>
      </w:r>
      <w:proofErr w:type="spellStart"/>
      <w:r>
        <w:t>http</w:t>
      </w:r>
      <w:proofErr w:type="spellEnd"/>
      <w:r>
        <w:t>//</w:t>
      </w:r>
      <w:proofErr w:type="spellStart"/>
      <w:r>
        <w:t>www.philosophy.ru</w:t>
      </w:r>
      <w:proofErr w:type="spellEnd"/>
      <w:r>
        <w:t>/</w:t>
      </w:r>
      <w:proofErr w:type="spellStart"/>
      <w:r>
        <w:t>edu</w:t>
      </w:r>
      <w:proofErr w:type="spellEnd"/>
      <w:r>
        <w:t>/</w:t>
      </w:r>
      <w:proofErr w:type="spellStart"/>
      <w:r>
        <w:t>ref</w:t>
      </w:r>
      <w:proofErr w:type="spellEnd"/>
      <w:r>
        <w:t>/</w:t>
      </w:r>
      <w:proofErr w:type="spellStart"/>
      <w:r>
        <w:t>enc</w:t>
      </w:r>
      <w:proofErr w:type="spellEnd"/>
      <w:r>
        <w:t>/k.html).</w:t>
      </w:r>
    </w:p>
    <w:p w:rsidR="00093225" w:rsidRDefault="00093225"/>
    <w:sectPr w:rsidR="00093225" w:rsidSect="0009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A92"/>
    <w:rsid w:val="00093225"/>
    <w:rsid w:val="00E9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9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5A92"/>
  </w:style>
  <w:style w:type="paragraph" w:customStyle="1" w:styleId="p2">
    <w:name w:val="p2"/>
    <w:basedOn w:val="a"/>
    <w:rsid w:val="00E9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9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9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9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9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Company>Krokoz™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Гладкова</dc:creator>
  <cp:keywords/>
  <dc:description/>
  <cp:lastModifiedBy>Натали Гладкова</cp:lastModifiedBy>
  <cp:revision>2</cp:revision>
  <dcterms:created xsi:type="dcterms:W3CDTF">2016-02-26T07:55:00Z</dcterms:created>
  <dcterms:modified xsi:type="dcterms:W3CDTF">2016-02-26T07:56:00Z</dcterms:modified>
</cp:coreProperties>
</file>