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МЕТОДИЧЕСКИЕ РЕКОМЕНДАЦИИ</w:t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ПО  ПОДГОТОВКЕ И ВЫПОЛНЕНИЮ КУРСОВЫХ</w:t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РАБОТ</w:t>
      </w:r>
    </w:p>
    <w:p w:rsidR="00AD7D21" w:rsidRPr="000D4B73" w:rsidRDefault="00AD7D21" w:rsidP="00AD7D21">
      <w:pPr>
        <w:shd w:val="clear" w:color="auto" w:fill="FFFFFF"/>
        <w:jc w:val="center"/>
        <w:rPr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2"/>
          <w:szCs w:val="28"/>
        </w:rPr>
      </w:pPr>
      <w:r w:rsidRPr="00F13522">
        <w:rPr>
          <w:color w:val="000000"/>
          <w:spacing w:val="-1"/>
          <w:szCs w:val="28"/>
        </w:rPr>
        <w:t>Написание курсовой работы  пре</w:t>
      </w:r>
      <w:r w:rsidRPr="00F13522">
        <w:rPr>
          <w:color w:val="000000"/>
          <w:spacing w:val="-6"/>
          <w:szCs w:val="28"/>
        </w:rPr>
        <w:t xml:space="preserve">дусмотрено </w:t>
      </w:r>
      <w:r w:rsidR="00F0751F">
        <w:rPr>
          <w:color w:val="000000"/>
          <w:spacing w:val="-6"/>
          <w:szCs w:val="28"/>
        </w:rPr>
        <w:t>учебным планом, составле</w:t>
      </w:r>
      <w:r w:rsidR="00F0751F">
        <w:rPr>
          <w:color w:val="000000"/>
          <w:spacing w:val="-6"/>
          <w:szCs w:val="28"/>
        </w:rPr>
        <w:t>н</w:t>
      </w:r>
      <w:r w:rsidR="00F0751F">
        <w:rPr>
          <w:color w:val="000000"/>
          <w:spacing w:val="-6"/>
          <w:szCs w:val="28"/>
        </w:rPr>
        <w:t xml:space="preserve">ным в соответствии с федеральным </w:t>
      </w:r>
      <w:r w:rsidRPr="00F13522">
        <w:rPr>
          <w:color w:val="000000"/>
          <w:spacing w:val="-6"/>
          <w:szCs w:val="28"/>
        </w:rPr>
        <w:t>государственным образовательным стандартом выс</w:t>
      </w:r>
      <w:r w:rsidRPr="00F13522">
        <w:rPr>
          <w:color w:val="000000"/>
          <w:spacing w:val="-5"/>
          <w:szCs w:val="28"/>
        </w:rPr>
        <w:t>шего профессионального образования по направлению</w:t>
      </w:r>
      <w:r w:rsidR="00F0751F">
        <w:rPr>
          <w:color w:val="000000"/>
          <w:spacing w:val="-5"/>
          <w:szCs w:val="28"/>
        </w:rPr>
        <w:t xml:space="preserve"> подгото</w:t>
      </w:r>
      <w:r w:rsidR="00F0751F">
        <w:rPr>
          <w:color w:val="000000"/>
          <w:spacing w:val="-5"/>
          <w:szCs w:val="28"/>
        </w:rPr>
        <w:t>в</w:t>
      </w:r>
      <w:r w:rsidR="00F0751F">
        <w:rPr>
          <w:color w:val="000000"/>
          <w:spacing w:val="-5"/>
          <w:szCs w:val="28"/>
        </w:rPr>
        <w:t>ки</w:t>
      </w:r>
      <w:r w:rsidRPr="00F13522">
        <w:rPr>
          <w:color w:val="000000"/>
          <w:spacing w:val="-2"/>
          <w:szCs w:val="28"/>
        </w:rPr>
        <w:t>«Юриспруденция»</w:t>
      </w:r>
      <w:r w:rsidR="00F0751F">
        <w:rPr>
          <w:color w:val="000000"/>
          <w:spacing w:val="-2"/>
          <w:szCs w:val="28"/>
        </w:rPr>
        <w:t>,</w:t>
      </w:r>
      <w:r w:rsidRPr="00F13522">
        <w:rPr>
          <w:color w:val="000000"/>
          <w:spacing w:val="-2"/>
          <w:szCs w:val="28"/>
        </w:rPr>
        <w:t xml:space="preserve"> и является одним из видов учебных занятий и формой контроля учебной работы </w:t>
      </w:r>
      <w:r w:rsidR="00F0751F">
        <w:rPr>
          <w:color w:val="000000"/>
          <w:spacing w:val="-2"/>
          <w:szCs w:val="28"/>
        </w:rPr>
        <w:t>обучающихся</w:t>
      </w:r>
      <w:r w:rsidRPr="00F1352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1"/>
          <w:szCs w:val="28"/>
        </w:rPr>
      </w:pPr>
      <w:r w:rsidRPr="00F13522">
        <w:rPr>
          <w:color w:val="000000"/>
          <w:spacing w:val="-2"/>
          <w:szCs w:val="28"/>
        </w:rPr>
        <w:t>Курсовая работа должна быть выполнена на высоком теоретическом уро</w:t>
      </w:r>
      <w:r w:rsidRPr="00F13522">
        <w:rPr>
          <w:color w:val="000000"/>
          <w:spacing w:val="-2"/>
          <w:szCs w:val="28"/>
        </w:rPr>
        <w:t>в</w:t>
      </w:r>
      <w:r w:rsidRPr="00F13522">
        <w:rPr>
          <w:color w:val="000000"/>
          <w:spacing w:val="-2"/>
          <w:szCs w:val="28"/>
        </w:rPr>
        <w:t>не и соответствовать требованиям, предъявляемым к научным работам</w:t>
      </w:r>
      <w:r w:rsidR="00DD2FA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над курсовой работой  – </w:t>
      </w:r>
      <w:r w:rsidRPr="00F13522">
        <w:rPr>
          <w:color w:val="000000"/>
          <w:spacing w:val="-2"/>
          <w:szCs w:val="28"/>
        </w:rPr>
        <w:t xml:space="preserve"> прежде всего творческая деятельность </w:t>
      </w:r>
      <w:r w:rsidR="00F0751F">
        <w:rPr>
          <w:color w:val="000000"/>
          <w:spacing w:val="-2"/>
          <w:szCs w:val="28"/>
        </w:rPr>
        <w:t>обучающегося</w:t>
      </w:r>
      <w:r w:rsidRPr="00F13522">
        <w:rPr>
          <w:color w:val="000000"/>
          <w:szCs w:val="28"/>
        </w:rPr>
        <w:t>. Н</w:t>
      </w:r>
      <w:r w:rsidRPr="00F13522">
        <w:rPr>
          <w:color w:val="000000"/>
          <w:spacing w:val="-1"/>
          <w:szCs w:val="28"/>
        </w:rPr>
        <w:t xml:space="preserve">е допускаются </w:t>
      </w:r>
      <w:r w:rsidRPr="00F13522">
        <w:rPr>
          <w:color w:val="000000"/>
          <w:spacing w:val="-4"/>
          <w:szCs w:val="28"/>
        </w:rPr>
        <w:t xml:space="preserve">к защите курсовые </w:t>
      </w:r>
      <w:r w:rsidRPr="00F13522">
        <w:rPr>
          <w:color w:val="000000"/>
          <w:spacing w:val="-3"/>
          <w:szCs w:val="28"/>
        </w:rPr>
        <w:t>работы, полностью или в зн</w:t>
      </w:r>
      <w:r w:rsidRPr="00F13522">
        <w:rPr>
          <w:color w:val="000000"/>
          <w:spacing w:val="-3"/>
          <w:szCs w:val="28"/>
        </w:rPr>
        <w:t>а</w:t>
      </w:r>
      <w:r w:rsidRPr="00F13522">
        <w:rPr>
          <w:color w:val="000000"/>
          <w:spacing w:val="-3"/>
          <w:szCs w:val="28"/>
        </w:rPr>
        <w:t>чительной части выполненные не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2"/>
          <w:szCs w:val="28"/>
        </w:rPr>
        <w:t>самостоятельно, т. е. путем механического п</w:t>
      </w:r>
      <w:r w:rsidRPr="00F13522">
        <w:rPr>
          <w:color w:val="000000"/>
          <w:spacing w:val="2"/>
          <w:szCs w:val="28"/>
        </w:rPr>
        <w:t>е</w:t>
      </w:r>
      <w:r w:rsidRPr="00F13522">
        <w:rPr>
          <w:color w:val="000000"/>
          <w:spacing w:val="2"/>
          <w:szCs w:val="28"/>
        </w:rPr>
        <w:t xml:space="preserve">реписывания </w:t>
      </w:r>
      <w:r w:rsidRPr="00F13522">
        <w:rPr>
          <w:color w:val="000000"/>
          <w:spacing w:val="1"/>
          <w:szCs w:val="28"/>
        </w:rPr>
        <w:t>первоисточников, учебников, другой литературы.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color w:val="000000"/>
          <w:spacing w:val="2"/>
          <w:szCs w:val="28"/>
        </w:rPr>
      </w:pPr>
      <w:r w:rsidRPr="00F13522">
        <w:rPr>
          <w:b/>
          <w:color w:val="000000"/>
          <w:spacing w:val="2"/>
          <w:szCs w:val="28"/>
        </w:rPr>
        <w:t>Основные цели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  <w:r w:rsidRPr="00F13522">
        <w:rPr>
          <w:color w:val="000000"/>
          <w:spacing w:val="2"/>
          <w:szCs w:val="28"/>
        </w:rPr>
        <w:t xml:space="preserve"> Выполнение курсовой работы преследует цели:</w:t>
      </w:r>
    </w:p>
    <w:p w:rsidR="00DD2FA2" w:rsidRPr="002C160E" w:rsidRDefault="00AD7D21" w:rsidP="00DD2FA2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F13522">
        <w:rPr>
          <w:color w:val="000000"/>
          <w:szCs w:val="28"/>
        </w:rPr>
        <w:t>–</w:t>
      </w:r>
      <w:r w:rsidR="00DD2FA2" w:rsidRPr="002C160E">
        <w:rPr>
          <w:szCs w:val="28"/>
        </w:rPr>
        <w:t>учебная, которая заключается в том, что автор работы должен показать широкое и полное усвоение текущего учебного материала,</w:t>
      </w:r>
      <w:r w:rsidR="00DD2FA2">
        <w:rPr>
          <w:szCs w:val="28"/>
        </w:rPr>
        <w:t xml:space="preserve"> глубокое знание библиографии по избранной теме</w:t>
      </w:r>
      <w:r w:rsidR="00DD2FA2" w:rsidRPr="002C160E">
        <w:rPr>
          <w:szCs w:val="28"/>
        </w:rPr>
        <w:t>.</w:t>
      </w:r>
    </w:p>
    <w:p w:rsidR="00AD7D21" w:rsidRPr="00F13522" w:rsidRDefault="00DD2FA2" w:rsidP="00DD2FA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2C160E">
        <w:rPr>
          <w:szCs w:val="28"/>
        </w:rPr>
        <w:t xml:space="preserve"> - исследовательская</w:t>
      </w:r>
      <w:r>
        <w:rPr>
          <w:szCs w:val="28"/>
        </w:rPr>
        <w:t xml:space="preserve">, </w:t>
      </w:r>
      <w:r w:rsidRPr="002C160E">
        <w:rPr>
          <w:szCs w:val="28"/>
        </w:rPr>
        <w:t xml:space="preserve"> которая состоит в выявлении и умении </w:t>
      </w:r>
      <w:r>
        <w:rPr>
          <w:szCs w:val="28"/>
        </w:rPr>
        <w:t xml:space="preserve"> анализир</w:t>
      </w:r>
      <w:r>
        <w:rPr>
          <w:szCs w:val="28"/>
        </w:rPr>
        <w:t>о</w:t>
      </w:r>
      <w:r>
        <w:rPr>
          <w:szCs w:val="28"/>
        </w:rPr>
        <w:t>вать конкретные факты, обобщать их и делать обоснованные и правильные в</w:t>
      </w:r>
      <w:r>
        <w:rPr>
          <w:szCs w:val="28"/>
        </w:rPr>
        <w:t>ы</w:t>
      </w:r>
      <w:r>
        <w:rPr>
          <w:szCs w:val="28"/>
        </w:rPr>
        <w:t>воды.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>Организация и основные этапы по подготовке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 xml:space="preserve"> и защите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7608A5" w:rsidRPr="00F13522" w:rsidRDefault="00AD7D21" w:rsidP="007608A5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Примерная тематика курсовых работ разрабатывается и утверждается на </w:t>
      </w:r>
      <w:r w:rsidR="00F0751F">
        <w:rPr>
          <w:color w:val="000000"/>
          <w:szCs w:val="28"/>
        </w:rPr>
        <w:t>выпускающих кафедрах Ю</w:t>
      </w:r>
      <w:r w:rsidR="00591B38">
        <w:rPr>
          <w:color w:val="000000"/>
          <w:szCs w:val="28"/>
        </w:rPr>
        <w:t>ридического института, должна отвечать учебным задачам данн</w:t>
      </w:r>
      <w:r w:rsidR="00F0751F">
        <w:rPr>
          <w:color w:val="000000"/>
          <w:szCs w:val="28"/>
        </w:rPr>
        <w:t>ой дисциплины</w:t>
      </w:r>
      <w:r w:rsidR="00591B38">
        <w:rPr>
          <w:color w:val="000000"/>
          <w:szCs w:val="28"/>
        </w:rPr>
        <w:t xml:space="preserve">, соответствовать современному состоянию науки. </w:t>
      </w:r>
      <w:r w:rsidR="00591B38">
        <w:rPr>
          <w:color w:val="000000"/>
          <w:szCs w:val="28"/>
        </w:rPr>
        <w:lastRenderedPageBreak/>
        <w:t>Выбор темы курсо</w:t>
      </w:r>
      <w:r w:rsidR="00F0751F">
        <w:rPr>
          <w:color w:val="000000"/>
          <w:szCs w:val="28"/>
        </w:rPr>
        <w:t>вой работы обучающиеся</w:t>
      </w:r>
      <w:r w:rsidR="00591B38">
        <w:rPr>
          <w:color w:val="000000"/>
          <w:szCs w:val="28"/>
        </w:rPr>
        <w:t xml:space="preserve"> осуществляют добровольно на о</w:t>
      </w:r>
      <w:r w:rsidR="00591B38">
        <w:rPr>
          <w:color w:val="000000"/>
          <w:szCs w:val="28"/>
        </w:rPr>
        <w:t>с</w:t>
      </w:r>
      <w:r w:rsidR="00591B38">
        <w:rPr>
          <w:color w:val="000000"/>
          <w:szCs w:val="28"/>
        </w:rPr>
        <w:t>нове предлагаемого им списка тем курсовых работ.</w:t>
      </w:r>
      <w:r w:rsidR="00F0751F">
        <w:rPr>
          <w:color w:val="000000"/>
          <w:szCs w:val="28"/>
        </w:rPr>
        <w:t>Обучающемуся</w:t>
      </w:r>
      <w:r w:rsidR="007608A5" w:rsidRPr="00F13522">
        <w:rPr>
          <w:color w:val="000000"/>
          <w:szCs w:val="28"/>
        </w:rPr>
        <w:t xml:space="preserve"> предоста</w:t>
      </w:r>
      <w:r w:rsidR="007608A5" w:rsidRPr="00F13522">
        <w:rPr>
          <w:color w:val="000000"/>
          <w:szCs w:val="28"/>
        </w:rPr>
        <w:t>в</w:t>
      </w:r>
      <w:r w:rsidR="007608A5" w:rsidRPr="00F13522">
        <w:rPr>
          <w:color w:val="000000"/>
          <w:szCs w:val="28"/>
        </w:rPr>
        <w:t>ляется пра</w:t>
      </w:r>
      <w:r w:rsidR="007608A5">
        <w:rPr>
          <w:color w:val="000000"/>
          <w:szCs w:val="28"/>
        </w:rPr>
        <w:t>во уточнения темы</w:t>
      </w:r>
      <w:r w:rsidR="007608A5" w:rsidRPr="00F13522">
        <w:rPr>
          <w:color w:val="000000"/>
          <w:szCs w:val="28"/>
        </w:rPr>
        <w:t xml:space="preserve"> курсовой работы, при этом он может предложить и свою тему, </w:t>
      </w:r>
      <w:r w:rsidR="007608A5">
        <w:rPr>
          <w:color w:val="000000"/>
          <w:szCs w:val="28"/>
        </w:rPr>
        <w:t>не входящую в список тем курсовых работ, утвержденных кафе</w:t>
      </w:r>
      <w:r w:rsidR="007608A5">
        <w:rPr>
          <w:color w:val="000000"/>
          <w:szCs w:val="28"/>
        </w:rPr>
        <w:t>д</w:t>
      </w:r>
      <w:r w:rsidR="007608A5">
        <w:rPr>
          <w:color w:val="000000"/>
          <w:szCs w:val="28"/>
        </w:rPr>
        <w:t>рой.</w:t>
      </w:r>
      <w:r w:rsidR="00CE0022">
        <w:rPr>
          <w:color w:val="000000"/>
          <w:szCs w:val="28"/>
        </w:rPr>
        <w:t xml:space="preserve"> Выбрав тему кур</w:t>
      </w:r>
      <w:r w:rsidR="00F0751F">
        <w:rPr>
          <w:color w:val="000000"/>
          <w:szCs w:val="28"/>
        </w:rPr>
        <w:t>совой работы, обучающийся</w:t>
      </w:r>
      <w:r w:rsidR="00CE0022">
        <w:rPr>
          <w:color w:val="000000"/>
          <w:szCs w:val="28"/>
        </w:rPr>
        <w:t xml:space="preserve"> должен согласовать ее с н</w:t>
      </w:r>
      <w:r w:rsidR="00CE0022">
        <w:rPr>
          <w:color w:val="000000"/>
          <w:szCs w:val="28"/>
        </w:rPr>
        <w:t>а</w:t>
      </w:r>
      <w:r w:rsidR="00CE0022">
        <w:rPr>
          <w:color w:val="000000"/>
          <w:szCs w:val="28"/>
        </w:rPr>
        <w:t>учным руководителем.</w:t>
      </w:r>
    </w:p>
    <w:p w:rsidR="00341AE4" w:rsidRPr="002C160E" w:rsidRDefault="00341AE4" w:rsidP="00A76A0F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r w:rsidRPr="002C160E">
        <w:rPr>
          <w:szCs w:val="28"/>
        </w:rPr>
        <w:t xml:space="preserve"> Руководство курсовыми работами должно поручаться наиболее квалифицир</w:t>
      </w:r>
      <w:r w:rsidRPr="002C160E">
        <w:rPr>
          <w:szCs w:val="28"/>
        </w:rPr>
        <w:t>о</w:t>
      </w:r>
      <w:r w:rsidRPr="002C160E">
        <w:rPr>
          <w:szCs w:val="28"/>
        </w:rPr>
        <w:t xml:space="preserve">ванным преподавателям соответствующей кафедры, </w:t>
      </w:r>
      <w:r>
        <w:rPr>
          <w:szCs w:val="28"/>
        </w:rPr>
        <w:t>обладающим методич</w:t>
      </w:r>
      <w:r>
        <w:rPr>
          <w:szCs w:val="28"/>
        </w:rPr>
        <w:t>е</w:t>
      </w:r>
      <w:r>
        <w:rPr>
          <w:szCs w:val="28"/>
        </w:rPr>
        <w:t>ским опытом и научной квалификацией.</w:t>
      </w:r>
    </w:p>
    <w:p w:rsidR="00AD7D21" w:rsidRPr="007608A5" w:rsidRDefault="00341AE4" w:rsidP="007608A5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2C160E">
        <w:rPr>
          <w:szCs w:val="28"/>
        </w:rPr>
        <w:t xml:space="preserve"> Научный руководит</w:t>
      </w:r>
      <w:r w:rsidR="00F0751F">
        <w:rPr>
          <w:szCs w:val="28"/>
        </w:rPr>
        <w:t>ель  формирует обучающемуся</w:t>
      </w:r>
      <w:r w:rsidRPr="002C160E">
        <w:rPr>
          <w:szCs w:val="28"/>
        </w:rPr>
        <w:t xml:space="preserve"> задание на выполн</w:t>
      </w:r>
      <w:r w:rsidRPr="002C160E">
        <w:rPr>
          <w:szCs w:val="28"/>
        </w:rPr>
        <w:t>е</w:t>
      </w:r>
      <w:r w:rsidRPr="002C160E">
        <w:rPr>
          <w:szCs w:val="28"/>
        </w:rPr>
        <w:t>ние курсовой рабо</w:t>
      </w:r>
      <w:r w:rsidR="00F0751F">
        <w:rPr>
          <w:szCs w:val="28"/>
        </w:rPr>
        <w:t>ты</w:t>
      </w:r>
      <w:r w:rsidRPr="002C160E">
        <w:rPr>
          <w:szCs w:val="28"/>
        </w:rPr>
        <w:t>,  разъясняет цель и задачи работы над избранной темой, ут</w:t>
      </w:r>
      <w:r w:rsidR="00A76A0F">
        <w:rPr>
          <w:szCs w:val="28"/>
        </w:rPr>
        <w:t>верждает   план работы</w:t>
      </w:r>
      <w:r w:rsidR="00F0751F">
        <w:rPr>
          <w:szCs w:val="28"/>
        </w:rPr>
        <w:t xml:space="preserve">, намеченный обучающимся </w:t>
      </w:r>
      <w:r w:rsidRPr="002C160E">
        <w:rPr>
          <w:szCs w:val="28"/>
        </w:rPr>
        <w:t xml:space="preserve"> самостоятельно, а также консультиру</w:t>
      </w:r>
      <w:r w:rsidR="00F0751F">
        <w:rPr>
          <w:szCs w:val="28"/>
        </w:rPr>
        <w:t>ет обучающегося</w:t>
      </w:r>
      <w:r w:rsidRPr="002C160E">
        <w:rPr>
          <w:szCs w:val="28"/>
        </w:rPr>
        <w:t xml:space="preserve">  по вопросам подбора литературы, изучения и систематизации материалов к теме исследования.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В соответствии с графиком проведения консультаций, утвержденного к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>федрой, научный руковод</w:t>
      </w:r>
      <w:r w:rsidR="00CE0022">
        <w:rPr>
          <w:color w:val="000000"/>
          <w:szCs w:val="28"/>
        </w:rPr>
        <w:t>итель,</w:t>
      </w:r>
      <w:r w:rsidRPr="00F13522">
        <w:rPr>
          <w:color w:val="000000"/>
          <w:szCs w:val="28"/>
        </w:rPr>
        <w:t xml:space="preserve"> консультирует по вопросам содержания и п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>следовательности выполнения курсовой работы.</w:t>
      </w:r>
    </w:p>
    <w:p w:rsidR="00AD7D21" w:rsidRPr="00AC6807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AC6807">
        <w:rPr>
          <w:szCs w:val="28"/>
        </w:rPr>
        <w:t>Выполненная курсовая работа сдаетс</w:t>
      </w:r>
      <w:r w:rsidR="00F0751F">
        <w:rPr>
          <w:szCs w:val="28"/>
        </w:rPr>
        <w:t>я обучающимся</w:t>
      </w:r>
      <w:r w:rsidRPr="00AC6807">
        <w:rPr>
          <w:szCs w:val="28"/>
        </w:rPr>
        <w:t xml:space="preserve"> на </w:t>
      </w:r>
      <w:r w:rsidR="006B32F4">
        <w:rPr>
          <w:szCs w:val="28"/>
        </w:rPr>
        <w:t xml:space="preserve"> кафедру для р</w:t>
      </w:r>
      <w:r w:rsidR="006B32F4">
        <w:rPr>
          <w:szCs w:val="28"/>
        </w:rPr>
        <w:t>е</w:t>
      </w:r>
      <w:r w:rsidR="006B32F4">
        <w:rPr>
          <w:szCs w:val="28"/>
        </w:rPr>
        <w:t xml:space="preserve">гистрации  и последующей ее  </w:t>
      </w:r>
      <w:r w:rsidRPr="00AC6807">
        <w:rPr>
          <w:szCs w:val="28"/>
        </w:rPr>
        <w:t>провер</w:t>
      </w:r>
      <w:r w:rsidR="006B32F4">
        <w:rPr>
          <w:szCs w:val="28"/>
        </w:rPr>
        <w:t xml:space="preserve">ки  научным </w:t>
      </w:r>
      <w:r w:rsidRPr="00AC6807">
        <w:rPr>
          <w:szCs w:val="28"/>
        </w:rPr>
        <w:t xml:space="preserve"> руководи</w:t>
      </w:r>
      <w:r w:rsidR="006B32F4">
        <w:rPr>
          <w:szCs w:val="28"/>
        </w:rPr>
        <w:t>телем.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проверяется руководителем в семидневный срок после получения на проверку. Курсовая работа должна быть сдана на проверку не позднее, чем за семь дней до защиты. </w:t>
      </w:r>
    </w:p>
    <w:p w:rsidR="00AD7D21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t>На  обороте титульного листа</w:t>
      </w:r>
      <w:r w:rsidR="00633080" w:rsidRPr="00633080">
        <w:rPr>
          <w:szCs w:val="28"/>
        </w:rPr>
        <w:t>, н</w:t>
      </w:r>
      <w:r w:rsidR="00AD7D21" w:rsidRPr="00633080">
        <w:rPr>
          <w:szCs w:val="28"/>
        </w:rPr>
        <w:t>аучный руководитель пишет</w:t>
      </w:r>
      <w:r w:rsidR="00633080" w:rsidRPr="00633080">
        <w:rPr>
          <w:szCs w:val="28"/>
        </w:rPr>
        <w:t xml:space="preserve"> краткий</w:t>
      </w:r>
      <w:r w:rsidR="00AD7D21" w:rsidRPr="00633080">
        <w:rPr>
          <w:szCs w:val="28"/>
        </w:rPr>
        <w:t xml:space="preserve"> о</w:t>
      </w:r>
      <w:r w:rsidR="00AD7D21" w:rsidRPr="00633080">
        <w:rPr>
          <w:szCs w:val="28"/>
        </w:rPr>
        <w:t>т</w:t>
      </w:r>
      <w:r w:rsidR="00AD7D21" w:rsidRPr="00633080">
        <w:rPr>
          <w:szCs w:val="28"/>
        </w:rPr>
        <w:t xml:space="preserve">зыв о качестве курсовой работы и </w:t>
      </w:r>
      <w:r w:rsidR="00F0751F">
        <w:rPr>
          <w:szCs w:val="28"/>
        </w:rPr>
        <w:t xml:space="preserve">решает вопрос о допуске обучающегося </w:t>
      </w:r>
      <w:r w:rsidR="00AD7D21" w:rsidRPr="00633080">
        <w:rPr>
          <w:szCs w:val="28"/>
        </w:rPr>
        <w:t xml:space="preserve"> к защите курсовой работы, о чем на титульном листе научным руководителем указывается</w:t>
      </w:r>
      <w:r w:rsidR="00F0751F">
        <w:rPr>
          <w:szCs w:val="28"/>
        </w:rPr>
        <w:t xml:space="preserve"> «</w:t>
      </w:r>
      <w:r w:rsidR="00AD7D21" w:rsidRPr="00633080">
        <w:rPr>
          <w:szCs w:val="28"/>
        </w:rPr>
        <w:t>Допущена к защите»</w:t>
      </w:r>
      <w:r w:rsidR="00F0751F">
        <w:rPr>
          <w:szCs w:val="28"/>
        </w:rPr>
        <w:t>,</w:t>
      </w:r>
      <w:r w:rsidR="00AD7D21" w:rsidRPr="00633080">
        <w:rPr>
          <w:szCs w:val="28"/>
        </w:rPr>
        <w:t xml:space="preserve"> дата и подпись.</w:t>
      </w:r>
    </w:p>
    <w:p w:rsidR="00AD7D21" w:rsidRPr="00633080" w:rsidRDefault="00AD7D21" w:rsidP="00A76A0F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Отзыв научного руководителя включает в себя: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–оценку полноты разработки поставленных вопросов, теоретической и практической значимости курсовой работы;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–заключение о допуске курсовой работы к защите.</w:t>
      </w:r>
    </w:p>
    <w:p w:rsidR="00AC6807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lastRenderedPageBreak/>
        <w:t>- замечания по оформлению и содержанию</w:t>
      </w:r>
      <w:r w:rsidR="00AC6807" w:rsidRPr="00633080">
        <w:rPr>
          <w:szCs w:val="28"/>
        </w:rPr>
        <w:t xml:space="preserve"> курсовой работы.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После проверки научным руководителем курсовая работа возвраща</w:t>
      </w:r>
      <w:r w:rsidR="006B32F4">
        <w:rPr>
          <w:szCs w:val="28"/>
        </w:rPr>
        <w:t>ется на кафедру.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 xml:space="preserve">Если в отзыве сделаны замечания, которые </w:t>
      </w:r>
      <w:r w:rsidR="00F0751F">
        <w:rPr>
          <w:szCs w:val="28"/>
        </w:rPr>
        <w:t>необходимо устранить, то обучающийся</w:t>
      </w:r>
      <w:r w:rsidRPr="00633080">
        <w:rPr>
          <w:szCs w:val="28"/>
        </w:rPr>
        <w:t xml:space="preserve"> должен в письменном виде исправить замечания руководителя, подшить их к курсовой работе и представить к защите. Все записи, сделанные руководителем в работе, должны быть сохранены, не допускается замена ли</w:t>
      </w:r>
      <w:r w:rsidRPr="00633080">
        <w:rPr>
          <w:szCs w:val="28"/>
        </w:rPr>
        <w:t>с</w:t>
      </w:r>
      <w:r w:rsidRPr="00633080">
        <w:rPr>
          <w:szCs w:val="28"/>
        </w:rPr>
        <w:t>тов и отдельных разделов работы. Дополнения к работе подшиваются за теми страницами, которые подлежат исправлению. Нумерация начинается с пред</w:t>
      </w:r>
      <w:r w:rsidRPr="00633080">
        <w:rPr>
          <w:szCs w:val="28"/>
        </w:rPr>
        <w:t>ы</w:t>
      </w:r>
      <w:r w:rsidRPr="00633080">
        <w:rPr>
          <w:szCs w:val="28"/>
        </w:rPr>
        <w:t>дущей страницы с добавлением букв «а», «б», «в» и т.д. В правом верхнем углу указывается «Дополнение к стр.».</w:t>
      </w:r>
    </w:p>
    <w:p w:rsidR="00AD7D21" w:rsidRPr="0085207B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 w:themeColor="text1"/>
          <w:szCs w:val="28"/>
        </w:rPr>
      </w:pPr>
      <w:r w:rsidRPr="00F13522">
        <w:rPr>
          <w:color w:val="000000"/>
          <w:szCs w:val="28"/>
        </w:rPr>
        <w:t>Если работа к защите не допуск</w:t>
      </w:r>
      <w:r w:rsidR="00F0751F">
        <w:rPr>
          <w:color w:val="000000"/>
          <w:szCs w:val="28"/>
        </w:rPr>
        <w:t>ается, она возвращается обучающемуся</w:t>
      </w:r>
      <w:r w:rsidRPr="00F13522">
        <w:rPr>
          <w:color w:val="000000"/>
          <w:szCs w:val="28"/>
        </w:rPr>
        <w:t>. Последний обязан выполнить ее повторно в соответствии с рекомендациями, указанными в отзыве руководителя и представить на проверку вместе с пред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ду</w:t>
      </w:r>
      <w:r w:rsidRPr="0085207B">
        <w:rPr>
          <w:color w:val="000000" w:themeColor="text1"/>
          <w:szCs w:val="28"/>
        </w:rPr>
        <w:t>щей работой и отзывом.</w:t>
      </w:r>
    </w:p>
    <w:p w:rsidR="0085207B" w:rsidRPr="0085207B" w:rsidRDefault="00AD7D21" w:rsidP="0085207B">
      <w:pPr>
        <w:tabs>
          <w:tab w:val="num" w:pos="0"/>
        </w:tabs>
        <w:spacing w:line="360" w:lineRule="auto"/>
        <w:ind w:firstLine="567"/>
        <w:rPr>
          <w:bCs/>
          <w:color w:val="000000" w:themeColor="text1"/>
          <w:szCs w:val="28"/>
        </w:rPr>
      </w:pPr>
      <w:r w:rsidRPr="0085207B">
        <w:rPr>
          <w:color w:val="000000" w:themeColor="text1"/>
          <w:szCs w:val="28"/>
        </w:rPr>
        <w:t>Курсовая работа, получившая допус</w:t>
      </w:r>
      <w:r w:rsidR="00F0751F">
        <w:rPr>
          <w:color w:val="000000" w:themeColor="text1"/>
          <w:szCs w:val="28"/>
        </w:rPr>
        <w:t>к к защите, защищается обучающимся</w:t>
      </w:r>
      <w:r w:rsidRPr="0085207B">
        <w:rPr>
          <w:color w:val="000000" w:themeColor="text1"/>
          <w:szCs w:val="28"/>
        </w:rPr>
        <w:t xml:space="preserve"> у научного руководителя.</w:t>
      </w:r>
      <w:r w:rsidR="0085207B" w:rsidRPr="0085207B">
        <w:rPr>
          <w:bCs/>
          <w:color w:val="000000" w:themeColor="text1"/>
          <w:szCs w:val="28"/>
        </w:rPr>
        <w:t xml:space="preserve"> Защита  курсовых  </w:t>
      </w:r>
      <w:r w:rsidR="004578D0">
        <w:rPr>
          <w:bCs/>
          <w:color w:val="000000" w:themeColor="text1"/>
          <w:szCs w:val="28"/>
        </w:rPr>
        <w:t>работ</w:t>
      </w:r>
      <w:r w:rsidR="0085207B" w:rsidRPr="0085207B">
        <w:rPr>
          <w:bCs/>
          <w:color w:val="000000" w:themeColor="text1"/>
          <w:szCs w:val="28"/>
        </w:rPr>
        <w:t xml:space="preserve">  может  проходить  публи</w:t>
      </w:r>
      <w:r w:rsidR="0085207B" w:rsidRPr="0085207B">
        <w:rPr>
          <w:bCs/>
          <w:color w:val="000000" w:themeColor="text1"/>
          <w:szCs w:val="28"/>
        </w:rPr>
        <w:t>ч</w:t>
      </w:r>
      <w:r w:rsidR="0085207B" w:rsidRPr="0085207B">
        <w:rPr>
          <w:bCs/>
          <w:color w:val="000000" w:themeColor="text1"/>
          <w:szCs w:val="28"/>
        </w:rPr>
        <w:t xml:space="preserve">но  перед  научным  руководителем  и  в  присутствии  других  </w:t>
      </w:r>
      <w:r w:rsidR="004578D0">
        <w:rPr>
          <w:bCs/>
          <w:color w:val="000000" w:themeColor="text1"/>
          <w:szCs w:val="28"/>
        </w:rPr>
        <w:t>обучающихся</w:t>
      </w:r>
      <w:r w:rsidR="0085207B" w:rsidRPr="0085207B">
        <w:rPr>
          <w:bCs/>
          <w:color w:val="000000" w:themeColor="text1"/>
          <w:szCs w:val="28"/>
        </w:rPr>
        <w:t xml:space="preserve">. </w:t>
      </w:r>
    </w:p>
    <w:p w:rsidR="00AD7D21" w:rsidRPr="0085207B" w:rsidRDefault="00AD7D21" w:rsidP="0085207B">
      <w:pPr>
        <w:shd w:val="clear" w:color="auto" w:fill="FFFFFF"/>
        <w:spacing w:line="360" w:lineRule="auto"/>
        <w:ind w:firstLine="0"/>
        <w:contextualSpacing/>
        <w:rPr>
          <w:color w:val="000000" w:themeColor="text1"/>
          <w:szCs w:val="28"/>
        </w:rPr>
      </w:pPr>
      <w:r w:rsidRPr="00F13522">
        <w:rPr>
          <w:color w:val="000000"/>
          <w:szCs w:val="28"/>
        </w:rPr>
        <w:t xml:space="preserve">Дата защиты курсовой работы устанавливается в соответствии с </w:t>
      </w:r>
      <w:r w:rsidR="004578D0">
        <w:rPr>
          <w:color w:val="000000"/>
          <w:szCs w:val="28"/>
        </w:rPr>
        <w:t>графиком учебного процесса.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Защита курсовой работы осуществляется в следующем порядке: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– </w:t>
      </w:r>
      <w:r w:rsidR="004578D0">
        <w:rPr>
          <w:color w:val="000000"/>
          <w:szCs w:val="28"/>
        </w:rPr>
        <w:t>обучающийся</w:t>
      </w:r>
      <w:r w:rsidRPr="00F13522">
        <w:rPr>
          <w:color w:val="000000"/>
          <w:szCs w:val="28"/>
        </w:rPr>
        <w:t xml:space="preserve"> кратко и четко излагает основные положения курсовой работы и свои выводы (доклад 8-10 минут);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научный руководитель задает вопросы по теме курсовой работы для выя</w:t>
      </w:r>
      <w:r w:rsidR="004578D0">
        <w:rPr>
          <w:color w:val="000000"/>
          <w:szCs w:val="28"/>
        </w:rPr>
        <w:t>снения уровня усвоения обучающимся</w:t>
      </w:r>
      <w:r w:rsidRPr="00F13522">
        <w:rPr>
          <w:color w:val="000000"/>
          <w:szCs w:val="28"/>
        </w:rPr>
        <w:t xml:space="preserve"> материала и выставляет оценку;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курсовая работа оценивается дифференцированной отметкой по чет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рехбальной системе: «отлично», «хорошо», «удовлетворительно», «неудовл</w:t>
      </w:r>
      <w:r w:rsidRPr="00F13522">
        <w:rPr>
          <w:color w:val="000000"/>
          <w:szCs w:val="28"/>
        </w:rPr>
        <w:t>е</w:t>
      </w:r>
      <w:r w:rsidRPr="00F13522">
        <w:rPr>
          <w:color w:val="000000"/>
          <w:szCs w:val="28"/>
        </w:rPr>
        <w:t>творительно».</w:t>
      </w:r>
    </w:p>
    <w:p w:rsidR="00AD7D21" w:rsidRPr="00F13522" w:rsidRDefault="004578D0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>
        <w:rPr>
          <w:color w:val="000000"/>
          <w:szCs w:val="28"/>
        </w:rPr>
        <w:lastRenderedPageBreak/>
        <w:t>Обучающийся</w:t>
      </w:r>
      <w:r w:rsidR="00AD7D21" w:rsidRPr="00F13522">
        <w:rPr>
          <w:color w:val="000000"/>
          <w:szCs w:val="28"/>
        </w:rPr>
        <w:t>, не предоставивший в установленный срок курсовую раб</w:t>
      </w:r>
      <w:r w:rsidR="00AD7D21" w:rsidRPr="00F13522">
        <w:rPr>
          <w:color w:val="000000"/>
          <w:szCs w:val="28"/>
        </w:rPr>
        <w:t>о</w:t>
      </w:r>
      <w:r w:rsidR="00AD7D21" w:rsidRPr="00F13522">
        <w:rPr>
          <w:color w:val="000000"/>
          <w:szCs w:val="28"/>
        </w:rPr>
        <w:t>ту или не защитивший ее</w:t>
      </w:r>
      <w:r w:rsidR="00633080">
        <w:rPr>
          <w:color w:val="000000"/>
          <w:szCs w:val="28"/>
        </w:rPr>
        <w:t xml:space="preserve"> по неуважительной причине</w:t>
      </w:r>
      <w:r w:rsidR="00AD7D21" w:rsidRPr="00F13522">
        <w:rPr>
          <w:color w:val="000000"/>
          <w:szCs w:val="28"/>
        </w:rPr>
        <w:t>, считается имеющим академическую задолженность.</w:t>
      </w:r>
    </w:p>
    <w:p w:rsidR="00AD7D21" w:rsidRPr="00F13522" w:rsidRDefault="00AD7D21" w:rsidP="00920FBB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>После защиты курсо</w:t>
      </w:r>
      <w:r w:rsidR="0085207B">
        <w:rPr>
          <w:szCs w:val="28"/>
        </w:rPr>
        <w:t xml:space="preserve">вые работы  сдаются на кафедру. </w:t>
      </w:r>
      <w:r w:rsidRPr="00F13522">
        <w:rPr>
          <w:szCs w:val="28"/>
        </w:rPr>
        <w:t xml:space="preserve"> Ответственность за представление защищенных курсовых работ на регистрацию</w:t>
      </w:r>
      <w:r w:rsidR="0085207B">
        <w:rPr>
          <w:szCs w:val="28"/>
        </w:rPr>
        <w:t>,</w:t>
      </w:r>
      <w:r w:rsidRPr="00F13522">
        <w:rPr>
          <w:szCs w:val="28"/>
        </w:rPr>
        <w:t xml:space="preserve"> возлагается на научного руководителя работы.</w:t>
      </w:r>
    </w:p>
    <w:p w:rsidR="00AD7D21" w:rsidRPr="00F13522" w:rsidRDefault="00AD7D21" w:rsidP="00633080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 w:rsidRPr="00F13522">
        <w:rPr>
          <w:szCs w:val="28"/>
        </w:rPr>
        <w:t xml:space="preserve"> Итоги защиты курсовых работ обсуждаются на заседаниях соответствующих кафедр.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lastRenderedPageBreak/>
        <w:t>Требования к оформлению и структуре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Курсовая работа должна быть выполнена на белой бумаге формата А-4 (210+297) с текстом на одной стороне листа. 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К размерам полей устанавливаются следующие требования: левое – 25 мм, правое – 10 мм, верхнее – </w:t>
      </w:r>
      <w:smartTag w:uri="urn:schemas-microsoft-com:office:smarttags" w:element="metricconverter">
        <w:smartTagPr>
          <w:attr w:name="ProductID" w:val="20 мм"/>
        </w:smartTagPr>
        <w:r w:rsidRPr="00F13522">
          <w:rPr>
            <w:color w:val="000000"/>
            <w:szCs w:val="28"/>
          </w:rPr>
          <w:t>20 мм</w:t>
        </w:r>
      </w:smartTag>
      <w:r w:rsidRPr="00F13522">
        <w:rPr>
          <w:color w:val="000000"/>
          <w:szCs w:val="28"/>
        </w:rPr>
        <w:t xml:space="preserve">, нижнее –  25 мм. Текст курсовой работы должен быть набран на компьютере (объем – 22-40 страниц).  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color w:val="000000"/>
          <w:szCs w:val="28"/>
        </w:rPr>
        <w:t xml:space="preserve">Набор текста производится в текстовом редакторе </w:t>
      </w:r>
      <w:r w:rsidRPr="00F13522">
        <w:rPr>
          <w:color w:val="000000"/>
          <w:szCs w:val="28"/>
          <w:lang w:val="en-US"/>
        </w:rPr>
        <w:t>MicrosoftWordforWi</w:t>
      </w:r>
      <w:r w:rsidRPr="00F13522">
        <w:rPr>
          <w:color w:val="000000"/>
          <w:szCs w:val="28"/>
          <w:lang w:val="en-US"/>
        </w:rPr>
        <w:t>n</w:t>
      </w:r>
      <w:r w:rsidRPr="00F13522">
        <w:rPr>
          <w:color w:val="000000"/>
          <w:szCs w:val="28"/>
          <w:lang w:val="en-US"/>
        </w:rPr>
        <w:t>dows</w:t>
      </w:r>
      <w:r w:rsidRPr="00F13522">
        <w:rPr>
          <w:color w:val="000000"/>
          <w:szCs w:val="28"/>
        </w:rPr>
        <w:t xml:space="preserve"> 6.0 - 7.0. Текст набирается через 1,5 интервал шрифтом </w:t>
      </w:r>
      <w:r w:rsidRPr="00F13522">
        <w:rPr>
          <w:color w:val="000000"/>
          <w:szCs w:val="28"/>
          <w:lang w:val="en-US"/>
        </w:rPr>
        <w:t>TimesNewRoma</w:t>
      </w:r>
      <w:r w:rsidRPr="00F13522">
        <w:rPr>
          <w:color w:val="000000"/>
          <w:szCs w:val="28"/>
          <w:lang w:val="en-US"/>
        </w:rPr>
        <w:t>n</w:t>
      </w:r>
      <w:r w:rsidRPr="00F13522">
        <w:rPr>
          <w:color w:val="000000"/>
          <w:szCs w:val="28"/>
          <w:lang w:val="en-US"/>
        </w:rPr>
        <w:t>Cyr</w:t>
      </w:r>
      <w:r w:rsidRPr="00F13522">
        <w:rPr>
          <w:color w:val="000000"/>
          <w:szCs w:val="28"/>
        </w:rPr>
        <w:t>, размером 14 пунктов. Шрифт текста должен быть четким. Размер абзацн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 xml:space="preserve">го отступа – </w:t>
      </w:r>
      <w:smartTag w:uri="urn:schemas-microsoft-com:office:smarttags" w:element="metricconverter">
        <w:smartTagPr>
          <w:attr w:name="ProductID" w:val="1,25 см"/>
        </w:smartTagPr>
        <w:r w:rsidRPr="00F13522">
          <w:rPr>
            <w:color w:val="000000"/>
            <w:szCs w:val="28"/>
          </w:rPr>
          <w:t>1,25 см</w:t>
        </w:r>
      </w:smartTag>
      <w:r w:rsidRPr="00F13522">
        <w:rPr>
          <w:color w:val="000000"/>
          <w:szCs w:val="28"/>
        </w:rPr>
        <w:t>.</w:t>
      </w:r>
      <w:r w:rsidR="00AC6807">
        <w:rPr>
          <w:color w:val="000000"/>
          <w:szCs w:val="28"/>
        </w:rPr>
        <w:t>- 1,27см.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Каждый раздел (глава) начинаются с нового листа. Каждый параграф (подзаголовок) отделяются от текста двумя интервалами.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Все страницы курсовой работы, включая иллюстрации и приложения, нумеруются по порядку от титульного листа до последней страницы  без пр</w:t>
      </w:r>
      <w:r w:rsidRPr="00F13522">
        <w:rPr>
          <w:szCs w:val="28"/>
        </w:rPr>
        <w:t>о</w:t>
      </w:r>
      <w:r w:rsidRPr="00F13522">
        <w:rPr>
          <w:szCs w:val="28"/>
        </w:rPr>
        <w:t>пусков, повторений. Первой страницей является титульный лист, номер стр</w:t>
      </w:r>
      <w:r w:rsidRPr="00F13522">
        <w:rPr>
          <w:szCs w:val="28"/>
        </w:rPr>
        <w:t>а</w:t>
      </w:r>
      <w:r w:rsidRPr="00F13522">
        <w:rPr>
          <w:szCs w:val="28"/>
        </w:rPr>
        <w:t xml:space="preserve">ницы на нем не ставится.  </w:t>
      </w:r>
      <w:r w:rsidRPr="00F13522">
        <w:rPr>
          <w:color w:val="000000"/>
          <w:szCs w:val="28"/>
        </w:rPr>
        <w:t xml:space="preserve">Страницы работы нумеруются арабскими цифрами с соблюдением сквозной нумерации по всему тексту. </w:t>
      </w:r>
      <w:r w:rsidRPr="00F13522">
        <w:rPr>
          <w:szCs w:val="28"/>
        </w:rPr>
        <w:t xml:space="preserve">  На последующих стран</w:t>
      </w:r>
      <w:r w:rsidRPr="00F13522">
        <w:rPr>
          <w:szCs w:val="28"/>
        </w:rPr>
        <w:t>и</w:t>
      </w:r>
      <w:r w:rsidRPr="00F13522">
        <w:rPr>
          <w:szCs w:val="28"/>
        </w:rPr>
        <w:t>цах порядковый номер печатается в середине верхнего края страницы или в правом верхнем углу без точки в конце.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Курсовая работа должна иметь следующую структуру:</w:t>
      </w:r>
    </w:p>
    <w:p w:rsidR="00AD7D21" w:rsidRPr="00CE0022" w:rsidRDefault="00AD7D21" w:rsidP="00F13522">
      <w:pPr>
        <w:shd w:val="clear" w:color="auto" w:fill="FFFFFF"/>
        <w:tabs>
          <w:tab w:val="left" w:pos="595"/>
        </w:tabs>
        <w:spacing w:line="360" w:lineRule="auto"/>
        <w:contextualSpacing/>
        <w:rPr>
          <w:color w:val="FF0000"/>
          <w:szCs w:val="28"/>
        </w:rPr>
      </w:pPr>
      <w:r w:rsidRPr="00F13522">
        <w:rPr>
          <w:color w:val="000000"/>
          <w:szCs w:val="28"/>
        </w:rPr>
        <w:t>– титульный лист. Н</w:t>
      </w:r>
      <w:r w:rsidRPr="00F13522">
        <w:rPr>
          <w:color w:val="000000"/>
          <w:spacing w:val="1"/>
          <w:szCs w:val="28"/>
        </w:rPr>
        <w:t xml:space="preserve">а нем должны быть </w:t>
      </w:r>
      <w:r w:rsidRPr="00F13522">
        <w:rPr>
          <w:color w:val="000000"/>
          <w:spacing w:val="-4"/>
          <w:szCs w:val="28"/>
        </w:rPr>
        <w:t xml:space="preserve">указаны следующие данные: </w:t>
      </w:r>
      <w:r w:rsidRPr="00F13522">
        <w:rPr>
          <w:color w:val="000000"/>
          <w:spacing w:val="-6"/>
          <w:szCs w:val="28"/>
        </w:rPr>
        <w:t>по</w:t>
      </w:r>
      <w:r w:rsidRPr="00F13522">
        <w:rPr>
          <w:color w:val="000000"/>
          <w:spacing w:val="-6"/>
          <w:szCs w:val="28"/>
        </w:rPr>
        <w:t>л</w:t>
      </w:r>
      <w:r w:rsidRPr="00F13522">
        <w:rPr>
          <w:color w:val="000000"/>
          <w:spacing w:val="-6"/>
          <w:szCs w:val="28"/>
        </w:rPr>
        <w:t>ное название учебного заведения</w:t>
      </w:r>
      <w:r w:rsidRPr="00F13522">
        <w:rPr>
          <w:color w:val="000000"/>
          <w:szCs w:val="28"/>
        </w:rPr>
        <w:t>, название института, название соответству</w:t>
      </w:r>
      <w:r w:rsidRPr="00F13522">
        <w:rPr>
          <w:color w:val="000000"/>
          <w:szCs w:val="28"/>
        </w:rPr>
        <w:t>ю</w:t>
      </w:r>
      <w:r w:rsidRPr="00F13522">
        <w:rPr>
          <w:color w:val="000000"/>
          <w:szCs w:val="28"/>
        </w:rPr>
        <w:t xml:space="preserve">щей кафедры и предмета, по </w:t>
      </w:r>
      <w:r w:rsidRPr="00F13522">
        <w:rPr>
          <w:color w:val="000000"/>
          <w:spacing w:val="-3"/>
          <w:szCs w:val="28"/>
        </w:rPr>
        <w:t>которому выполнено научное исследование. Также на титульном листе указывается тема, вид работы (курсовая работа), форма об</w:t>
      </w:r>
      <w:r w:rsidRPr="00F13522">
        <w:rPr>
          <w:color w:val="000000"/>
          <w:spacing w:val="-3"/>
          <w:szCs w:val="28"/>
        </w:rPr>
        <w:t>у</w:t>
      </w:r>
      <w:r w:rsidRPr="00F13522">
        <w:rPr>
          <w:color w:val="000000"/>
          <w:spacing w:val="-3"/>
          <w:szCs w:val="28"/>
        </w:rPr>
        <w:t>чения направления подготовки ( специальности) курс, группа, фами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-2"/>
          <w:szCs w:val="28"/>
        </w:rPr>
        <w:t>лия, имя, о</w:t>
      </w:r>
      <w:r w:rsidRPr="00F13522">
        <w:rPr>
          <w:color w:val="000000"/>
          <w:spacing w:val="-2"/>
          <w:szCs w:val="28"/>
        </w:rPr>
        <w:t>т</w:t>
      </w:r>
      <w:r w:rsidRPr="00F13522">
        <w:rPr>
          <w:color w:val="000000"/>
          <w:spacing w:val="-2"/>
          <w:szCs w:val="28"/>
        </w:rPr>
        <w:t>чество студента, выполнившего рабо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zCs w:val="28"/>
        </w:rPr>
        <w:t xml:space="preserve">ту, а также фамилия, имя, отчество </w:t>
      </w:r>
      <w:r w:rsidRPr="00F13522">
        <w:rPr>
          <w:color w:val="000000"/>
          <w:spacing w:val="-2"/>
          <w:szCs w:val="28"/>
        </w:rPr>
        <w:t>научн</w:t>
      </w:r>
      <w:r w:rsidRPr="00F13522">
        <w:rPr>
          <w:color w:val="000000"/>
          <w:spacing w:val="-2"/>
          <w:szCs w:val="28"/>
        </w:rPr>
        <w:t>о</w:t>
      </w:r>
      <w:r w:rsidRPr="00F13522">
        <w:rPr>
          <w:color w:val="000000"/>
          <w:spacing w:val="-2"/>
          <w:szCs w:val="28"/>
        </w:rPr>
        <w:t>го руководителя, его ученая степень и зва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pacing w:val="-3"/>
          <w:szCs w:val="28"/>
        </w:rPr>
        <w:t>ние, если таковые имеются, и дол</w:t>
      </w:r>
      <w:r w:rsidRPr="00F13522">
        <w:rPr>
          <w:color w:val="000000"/>
          <w:spacing w:val="-3"/>
          <w:szCs w:val="28"/>
        </w:rPr>
        <w:t>ж</w:t>
      </w:r>
      <w:r w:rsidRPr="00F13522">
        <w:rPr>
          <w:color w:val="000000"/>
          <w:spacing w:val="-3"/>
          <w:szCs w:val="28"/>
        </w:rPr>
        <w:t>ность, город и год выполне</w:t>
      </w:r>
      <w:r w:rsidRPr="00F13522">
        <w:rPr>
          <w:color w:val="000000"/>
          <w:spacing w:val="-3"/>
          <w:szCs w:val="28"/>
        </w:rPr>
        <w:softHyphen/>
        <w:t>ния работы</w:t>
      </w:r>
      <w:r w:rsidR="00633080">
        <w:rPr>
          <w:color w:val="000000"/>
          <w:spacing w:val="-3"/>
          <w:szCs w:val="28"/>
        </w:rPr>
        <w:t>, дата регистрации, дата допуска к защите. Оценка и дата защиты курсовой работы</w:t>
      </w:r>
      <w:r w:rsidR="00633080" w:rsidRPr="003C1A0E">
        <w:rPr>
          <w:spacing w:val="-3"/>
          <w:szCs w:val="28"/>
        </w:rPr>
        <w:t>.</w:t>
      </w:r>
      <w:r w:rsidR="003C1A0E" w:rsidRPr="003C1A0E">
        <w:rPr>
          <w:spacing w:val="-3"/>
          <w:szCs w:val="28"/>
        </w:rPr>
        <w:t>(прил. 1</w:t>
      </w:r>
      <w:r w:rsidRPr="003C1A0E">
        <w:rPr>
          <w:spacing w:val="-3"/>
          <w:szCs w:val="28"/>
        </w:rPr>
        <w:t>).</w:t>
      </w:r>
    </w:p>
    <w:p w:rsidR="00AD7D21" w:rsidRPr="003C1A0E" w:rsidRDefault="00AD7D21" w:rsidP="0085207B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 w:rsidRPr="00F13522">
        <w:rPr>
          <w:color w:val="000000"/>
          <w:szCs w:val="28"/>
        </w:rPr>
        <w:lastRenderedPageBreak/>
        <w:t xml:space="preserve">   – </w:t>
      </w:r>
      <w:r w:rsidRPr="00F13522">
        <w:rPr>
          <w:szCs w:val="28"/>
        </w:rPr>
        <w:t>оглавление (если текст работы делится на главы) или содержание (в том случае, если текст работы делится на разделы); оглавление  (</w:t>
      </w:r>
      <w:r w:rsidRPr="00F13522">
        <w:rPr>
          <w:color w:val="000000"/>
          <w:szCs w:val="28"/>
        </w:rPr>
        <w:t xml:space="preserve">содержание)  </w:t>
      </w:r>
      <w:r w:rsidRPr="00F13522">
        <w:rPr>
          <w:bCs/>
          <w:szCs w:val="28"/>
        </w:rPr>
        <w:t>включает введение, перечень всех глав и вопросов согласно плану работы, з</w:t>
      </w:r>
      <w:r w:rsidRPr="00F13522">
        <w:rPr>
          <w:bCs/>
          <w:szCs w:val="28"/>
        </w:rPr>
        <w:t>а</w:t>
      </w:r>
      <w:r w:rsidRPr="00F13522">
        <w:rPr>
          <w:bCs/>
          <w:szCs w:val="28"/>
        </w:rPr>
        <w:t xml:space="preserve">ключение, </w:t>
      </w:r>
      <w:r w:rsidRPr="00F13522">
        <w:rPr>
          <w:szCs w:val="28"/>
        </w:rPr>
        <w:t>библиог</w:t>
      </w:r>
      <w:r w:rsidR="00920FBB">
        <w:rPr>
          <w:szCs w:val="28"/>
        </w:rPr>
        <w:t>рафический список, приложения (</w:t>
      </w:r>
      <w:r w:rsidRPr="00F13522">
        <w:rPr>
          <w:szCs w:val="28"/>
        </w:rPr>
        <w:t xml:space="preserve">при необходимости) </w:t>
      </w:r>
      <w:r w:rsidRPr="00F13522">
        <w:rPr>
          <w:bCs/>
          <w:szCs w:val="28"/>
        </w:rPr>
        <w:t>с ук</w:t>
      </w:r>
      <w:r w:rsidRPr="00F13522">
        <w:rPr>
          <w:bCs/>
          <w:szCs w:val="28"/>
        </w:rPr>
        <w:t>а</w:t>
      </w:r>
      <w:r w:rsidRPr="00F13522">
        <w:rPr>
          <w:bCs/>
          <w:szCs w:val="28"/>
        </w:rPr>
        <w:t>занием номеров страниц, с которых начинаются эти элементы работы</w:t>
      </w:r>
      <w:r w:rsidR="003C1A0E" w:rsidRPr="003C1A0E">
        <w:rPr>
          <w:szCs w:val="28"/>
        </w:rPr>
        <w:t>(прил. 2</w:t>
      </w:r>
      <w:r w:rsidRPr="003C1A0E">
        <w:rPr>
          <w:szCs w:val="28"/>
        </w:rPr>
        <w:t>).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введение имеет общепринятую структуру и должно содержать следу</w:t>
      </w:r>
      <w:r w:rsidRPr="00F13522">
        <w:rPr>
          <w:color w:val="000000"/>
          <w:szCs w:val="28"/>
        </w:rPr>
        <w:t>ю</w:t>
      </w:r>
      <w:r w:rsidRPr="00F13522">
        <w:rPr>
          <w:color w:val="000000"/>
          <w:szCs w:val="28"/>
        </w:rPr>
        <w:t>щие логически обособленные части: актуальность выбранной темы; цель и з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>дачи работы; предмет и объект исследования; методологическую основу;  х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 xml:space="preserve">рактеристику степени научной разработанности проблемы; обзор нормативно-источниковой базы; хронологические рамки исследования (для историко-правового исследования); структуру работы.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bCs/>
          <w:szCs w:val="28"/>
        </w:rPr>
        <w:t>Расстояние между заголовком и текстом введения должно быть равно 2 интервала. Тест работы необходимо выровнять по ширине страницы.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Объем введения составляет 2-3 страницы или 10% от всего объема раб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 xml:space="preserve">ты.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szCs w:val="28"/>
        </w:rPr>
        <w:t>– основная часть.</w:t>
      </w:r>
      <w:r w:rsidRPr="00F13522">
        <w:rPr>
          <w:bCs/>
          <w:szCs w:val="28"/>
        </w:rPr>
        <w:t xml:space="preserve"> Текст работы п</w:t>
      </w:r>
      <w:r w:rsidR="009E01D8">
        <w:rPr>
          <w:bCs/>
          <w:szCs w:val="28"/>
        </w:rPr>
        <w:t xml:space="preserve">одразделяется </w:t>
      </w:r>
      <w:r w:rsidR="009E01D8" w:rsidRPr="00CE0022">
        <w:rPr>
          <w:bCs/>
          <w:color w:val="000000" w:themeColor="text1"/>
          <w:szCs w:val="28"/>
        </w:rPr>
        <w:t>на главы и разделы</w:t>
      </w:r>
      <w:r w:rsidRPr="00CE0022">
        <w:rPr>
          <w:bCs/>
          <w:color w:val="000000" w:themeColor="text1"/>
          <w:szCs w:val="28"/>
        </w:rPr>
        <w:t>,</w:t>
      </w:r>
      <w:r w:rsidRPr="00F13522">
        <w:rPr>
          <w:bCs/>
          <w:szCs w:val="28"/>
        </w:rPr>
        <w:t xml:space="preserve"> соо</w:t>
      </w:r>
      <w:r w:rsidRPr="00F13522">
        <w:rPr>
          <w:bCs/>
          <w:szCs w:val="28"/>
        </w:rPr>
        <w:t>т</w:t>
      </w:r>
      <w:r w:rsidRPr="00F13522">
        <w:rPr>
          <w:bCs/>
          <w:szCs w:val="28"/>
        </w:rPr>
        <w:t>ветст</w:t>
      </w:r>
      <w:r w:rsidR="009E01D8">
        <w:rPr>
          <w:bCs/>
          <w:szCs w:val="28"/>
        </w:rPr>
        <w:t>вующие оглавлению  и содержанию работы, допускается деление глав и разделов на параграфы.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Главы должны иметь порядковую нумерацию в пределах всей работы и обозначаться арабскими цифрами с точкой в конце. Вопросы нумеруются ара</w:t>
      </w:r>
      <w:r w:rsidRPr="00F13522">
        <w:rPr>
          <w:bCs/>
          <w:szCs w:val="28"/>
        </w:rPr>
        <w:t>б</w:t>
      </w:r>
      <w:r w:rsidRPr="00F13522">
        <w:rPr>
          <w:bCs/>
          <w:szCs w:val="28"/>
        </w:rPr>
        <w:t>скими цифрами в пределах каждой главы. Номер вопроса состоит из номера главы и вопроса, разделенных точкой, например: «1.1., 1.2., …2.1, 2.2. и т.д.».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FF0000"/>
          <w:szCs w:val="28"/>
        </w:rPr>
      </w:pPr>
      <w:r w:rsidRPr="00F13522">
        <w:rPr>
          <w:bCs/>
          <w:szCs w:val="28"/>
        </w:rPr>
        <w:t xml:space="preserve">Заголовки структурных элементов работы следует располагать в центре строки без точки в конце, не подчеркивая. </w:t>
      </w:r>
      <w:r w:rsidRPr="00F13522">
        <w:rPr>
          <w:rFonts w:eastAsia="Calibri"/>
          <w:szCs w:val="28"/>
          <w:lang w:eastAsia="en-US"/>
        </w:rPr>
        <w:t>Переносы слов в заголовках не д</w:t>
      </w:r>
      <w:r w:rsidRPr="00F13522">
        <w:rPr>
          <w:rFonts w:eastAsia="Calibri"/>
          <w:szCs w:val="28"/>
          <w:lang w:eastAsia="en-US"/>
        </w:rPr>
        <w:t>о</w:t>
      </w:r>
      <w:r w:rsidRPr="00F13522">
        <w:rPr>
          <w:rFonts w:eastAsia="Calibri"/>
          <w:szCs w:val="28"/>
          <w:lang w:eastAsia="en-US"/>
        </w:rPr>
        <w:t>пускаются. Если заголовок состоит из двух предложений, их разделяют точкой.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bCs/>
          <w:szCs w:val="28"/>
        </w:rPr>
      </w:pPr>
      <w:r w:rsidRPr="00F13522">
        <w:rPr>
          <w:bCs/>
          <w:szCs w:val="28"/>
        </w:rPr>
        <w:t>Расстояние между заголовком и текстом должно быть равно 2 интервала. Тест работы должен быть выровнен по ши</w:t>
      </w:r>
      <w:r w:rsidR="0085207B">
        <w:rPr>
          <w:bCs/>
          <w:szCs w:val="28"/>
        </w:rPr>
        <w:t xml:space="preserve">рине страницы. </w:t>
      </w:r>
      <w:r w:rsidRPr="00F13522">
        <w:rPr>
          <w:rFonts w:eastAsia="Calibri"/>
          <w:szCs w:val="28"/>
          <w:lang w:eastAsia="en-US"/>
        </w:rPr>
        <w:t>Новый вопрос в гл</w:t>
      </w:r>
      <w:r w:rsidRPr="00F13522">
        <w:rPr>
          <w:rFonts w:eastAsia="Calibri"/>
          <w:szCs w:val="28"/>
          <w:lang w:eastAsia="en-US"/>
        </w:rPr>
        <w:t>а</w:t>
      </w:r>
      <w:r w:rsidRPr="00F13522">
        <w:rPr>
          <w:rFonts w:eastAsia="Calibri"/>
          <w:szCs w:val="28"/>
          <w:lang w:eastAsia="en-US"/>
        </w:rPr>
        <w:t xml:space="preserve">ве следует продолжать на той странице, на которой закончился предыдущий.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lastRenderedPageBreak/>
        <w:t>Наименования глав должны соответствовать характеру излагаемого мат</w:t>
      </w:r>
      <w:r w:rsidRPr="00F13522">
        <w:rPr>
          <w:szCs w:val="28"/>
        </w:rPr>
        <w:t>е</w:t>
      </w:r>
      <w:r w:rsidRPr="00F13522">
        <w:rPr>
          <w:szCs w:val="28"/>
        </w:rPr>
        <w:t>риала, отражать их содержание, быть предельно ясными и точными. Каждая глава должна заканчиваться краткими выводами.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Сокращения и условные обозначения должны использоваться в работе в соответствии с общепринятыми нормами.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При использовании цитат, фактологического или цифрового материала, анализе мнений ученых, рассмотрении положений нормативных актов следует делать постраничные сноски      на источники и литературу, откуда были почерпнуты такие сведения. Сноски нумеруются арабскими цифрами, начиная с номера «1» на каждой странице и оформляются как указано </w:t>
      </w:r>
      <w:r w:rsidRPr="003C1A0E">
        <w:rPr>
          <w:szCs w:val="28"/>
        </w:rPr>
        <w:t xml:space="preserve">в </w:t>
      </w:r>
      <w:r w:rsidR="003C1A0E" w:rsidRPr="003C1A0E">
        <w:rPr>
          <w:szCs w:val="28"/>
        </w:rPr>
        <w:t>(прил.  3</w:t>
      </w:r>
      <w:r w:rsidRPr="003C1A0E">
        <w:rPr>
          <w:szCs w:val="28"/>
        </w:rPr>
        <w:t>).</w:t>
      </w:r>
      <w:r w:rsidRPr="00F13522">
        <w:rPr>
          <w:bCs/>
          <w:szCs w:val="28"/>
        </w:rPr>
        <w:t>Текст сноски набирается нежирным шрифтом Times New Roman Cyr, размером 12 пунктов</w:t>
      </w:r>
      <w:r w:rsidRPr="00F13522">
        <w:rPr>
          <w:color w:val="000000"/>
          <w:szCs w:val="28"/>
        </w:rPr>
        <w:t>через 1,0 интервал;</w:t>
      </w:r>
    </w:p>
    <w:p w:rsidR="00AD7D21" w:rsidRPr="00CE0022" w:rsidRDefault="00AD7D21" w:rsidP="00F13522">
      <w:pPr>
        <w:shd w:val="clear" w:color="auto" w:fill="FFFFFF"/>
        <w:spacing w:line="360" w:lineRule="auto"/>
        <w:contextualSpacing/>
        <w:rPr>
          <w:color w:val="000000" w:themeColor="text1"/>
          <w:szCs w:val="28"/>
          <w:u w:val="single"/>
        </w:rPr>
      </w:pPr>
      <w:r w:rsidRPr="00F13522">
        <w:rPr>
          <w:szCs w:val="28"/>
        </w:rPr>
        <w:t>– заключение. В нем даются краткие выводы по работе. Каждый вывод должен быть обоснован;</w:t>
      </w:r>
    </w:p>
    <w:p w:rsidR="00AD7D21" w:rsidRPr="003C1A0E" w:rsidRDefault="0085207B" w:rsidP="00F13522">
      <w:pPr>
        <w:shd w:val="clear" w:color="auto" w:fill="FFFFFF"/>
        <w:spacing w:line="360" w:lineRule="auto"/>
        <w:contextualSpacing/>
        <w:rPr>
          <w:szCs w:val="28"/>
          <w:u w:val="single"/>
        </w:rPr>
      </w:pPr>
      <w:r>
        <w:rPr>
          <w:color w:val="000000" w:themeColor="text1"/>
          <w:szCs w:val="28"/>
        </w:rPr>
        <w:t xml:space="preserve">– </w:t>
      </w:r>
      <w:r w:rsidR="00AD7D21" w:rsidRPr="00CE0022">
        <w:rPr>
          <w:color w:val="000000" w:themeColor="text1"/>
          <w:szCs w:val="28"/>
        </w:rPr>
        <w:t>библиографический список</w:t>
      </w:r>
      <w:r>
        <w:rPr>
          <w:color w:val="000000" w:themeColor="text1"/>
          <w:szCs w:val="28"/>
        </w:rPr>
        <w:t xml:space="preserve"> структурно подразделяется на разделы</w:t>
      </w:r>
      <w:r w:rsidR="00AD7D21" w:rsidRPr="00CE0022">
        <w:rPr>
          <w:color w:val="000000" w:themeColor="text1"/>
          <w:szCs w:val="28"/>
        </w:rPr>
        <w:t>. Пер</w:t>
      </w:r>
      <w:r>
        <w:rPr>
          <w:color w:val="000000" w:themeColor="text1"/>
          <w:szCs w:val="28"/>
        </w:rPr>
        <w:t>вый ра</w:t>
      </w:r>
      <w:r w:rsidR="00932932">
        <w:rPr>
          <w:color w:val="000000" w:themeColor="text1"/>
          <w:szCs w:val="28"/>
        </w:rPr>
        <w:t>здел</w:t>
      </w:r>
      <w:r w:rsidR="00AD7D21" w:rsidRPr="00CE0022">
        <w:rPr>
          <w:color w:val="000000" w:themeColor="text1"/>
          <w:szCs w:val="28"/>
        </w:rPr>
        <w:t xml:space="preserve"> – нормативные правовые акты, расположенные в алфавитном порядке с учетом юридической силы. Для нормативных актов обязательно указание на официальный источник их опубликования. В случае если акт не был опубликован, допускаются ссылки на ресурсы компьютерной сети </w:t>
      </w:r>
      <w:r w:rsidR="00AD7D21" w:rsidRPr="00CE0022">
        <w:rPr>
          <w:color w:val="000000" w:themeColor="text1"/>
          <w:szCs w:val="28"/>
          <w:lang w:val="en-US"/>
        </w:rPr>
        <w:t>Internet</w:t>
      </w:r>
      <w:r w:rsidR="00AD7D21" w:rsidRPr="00CE0022">
        <w:rPr>
          <w:color w:val="000000" w:themeColor="text1"/>
          <w:szCs w:val="28"/>
        </w:rPr>
        <w:t xml:space="preserve"> (с указанием адреса сайта или </w:t>
      </w:r>
      <w:r w:rsidR="00AD7D21" w:rsidRPr="00CE0022">
        <w:rPr>
          <w:color w:val="000000" w:themeColor="text1"/>
          <w:szCs w:val="28"/>
          <w:lang w:val="en-US"/>
        </w:rPr>
        <w:t>web</w:t>
      </w:r>
      <w:r w:rsidR="00AD7D21" w:rsidRPr="00CE0022">
        <w:rPr>
          <w:color w:val="000000" w:themeColor="text1"/>
          <w:szCs w:val="28"/>
        </w:rPr>
        <w:t xml:space="preserve"> – страницы, откуда была почерпнута информация; при этом рекомендуется использовать данные официальных сайтов государственных органов, общественных организаций и т.п.) или информационно-справочные базы данных (например, «Консультант Плюс», «Гарант»). Вто</w:t>
      </w:r>
      <w:r w:rsidR="00932932">
        <w:rPr>
          <w:color w:val="000000" w:themeColor="text1"/>
          <w:szCs w:val="28"/>
        </w:rPr>
        <w:t xml:space="preserve">рой раздел 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>судебная практика</w:t>
      </w:r>
      <w:r w:rsidR="00932932">
        <w:rPr>
          <w:color w:val="000000" w:themeColor="text1"/>
          <w:szCs w:val="28"/>
        </w:rPr>
        <w:t>. Третий раздел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 xml:space="preserve">научная </w:t>
      </w:r>
      <w:r w:rsidR="00CE0022">
        <w:rPr>
          <w:color w:val="000000" w:themeColor="text1"/>
          <w:szCs w:val="28"/>
        </w:rPr>
        <w:t xml:space="preserve"> и учебная </w:t>
      </w:r>
      <w:r w:rsidR="00CE0022" w:rsidRPr="00CE0022">
        <w:rPr>
          <w:color w:val="000000" w:themeColor="text1"/>
          <w:szCs w:val="28"/>
        </w:rPr>
        <w:t>литература (научные статьи в периодических изданиях, монографии и т.п.), расположенная в алфавитном порядке</w:t>
      </w:r>
      <w:r w:rsidR="00932932">
        <w:rPr>
          <w:color w:val="000000" w:themeColor="text1"/>
          <w:szCs w:val="28"/>
        </w:rPr>
        <w:t>. Четвертый раздел</w:t>
      </w:r>
      <w:r w:rsidR="00AD7D21" w:rsidRPr="00CE0022">
        <w:rPr>
          <w:color w:val="000000" w:themeColor="text1"/>
          <w:szCs w:val="28"/>
        </w:rPr>
        <w:t xml:space="preserve"> – интернет-ресурсы. Нумерация нормативных правовых актов и литературы в списке сквозная арабскими цифрами с точкой </w:t>
      </w:r>
      <w:r w:rsidR="00AD7D21" w:rsidRPr="003C1A0E">
        <w:rPr>
          <w:szCs w:val="28"/>
        </w:rPr>
        <w:t>(</w:t>
      </w:r>
      <w:r w:rsidR="003C1A0E" w:rsidRPr="003C1A0E">
        <w:rPr>
          <w:szCs w:val="28"/>
        </w:rPr>
        <w:t>прил. 4</w:t>
      </w:r>
      <w:r w:rsidR="00AD7D21" w:rsidRPr="003C1A0E">
        <w:rPr>
          <w:szCs w:val="28"/>
        </w:rPr>
        <w:t>)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список включаются те источники и издания, на которые сделаны сноски в тексте работы.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t>– приложения оформляются как продолжение курсовой работы и располагаются после  библиографического списка.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Без ссылок на приложения в тексте курсовой работы их наличие не обосновано.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качестве приложений могут быть приведены схемы, таблицы, графики, диаграммы, карты-схемы, образцы и проекты процессуальных документов, судебных решений, правоприменительных актов и др. материалы.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 xml:space="preserve">Каждое приложение начинается с новой страницы с указанием в правом верхнем углу слова «Приложение» (которое пишется строчными буквами) и его порядкового номера без знака «№» и без точки в конце. Каждое приложение должно иметь содержательный заголовок. </w:t>
      </w:r>
    </w:p>
    <w:p w:rsidR="00AD7D21" w:rsidRDefault="00AD7D21" w:rsidP="00F13522">
      <w:pPr>
        <w:shd w:val="clear" w:color="auto" w:fill="FFFFFF"/>
        <w:spacing w:line="360" w:lineRule="auto"/>
        <w:ind w:firstLine="567"/>
        <w:contextualSpacing/>
        <w:rPr>
          <w:spacing w:val="-6"/>
          <w:szCs w:val="28"/>
        </w:rPr>
      </w:pPr>
      <w:r w:rsidRPr="00F13522">
        <w:rPr>
          <w:spacing w:val="-6"/>
          <w:szCs w:val="28"/>
        </w:rPr>
        <w:t>Нормативные правовые акты располагаются в следующей последователь</w:t>
      </w:r>
      <w:r w:rsidRPr="00F13522">
        <w:rPr>
          <w:spacing w:val="-6"/>
          <w:szCs w:val="28"/>
        </w:rPr>
        <w:softHyphen/>
        <w:t>ности:</w:t>
      </w:r>
    </w:p>
    <w:p w:rsidR="00A47C43" w:rsidRPr="00A47C43" w:rsidRDefault="00A47C43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международные акты;</w:t>
      </w:r>
    </w:p>
    <w:p w:rsidR="00AD7D21" w:rsidRPr="00A47C43" w:rsidRDefault="00AD7D21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Конституция Российской Федерации;</w:t>
      </w:r>
    </w:p>
    <w:p w:rsidR="00770A5A" w:rsidRPr="00932932" w:rsidRDefault="00AD7D21" w:rsidP="0093293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9"/>
          <w:szCs w:val="28"/>
        </w:rPr>
        <w:t>федеральные конституционные законы;</w:t>
      </w:r>
    </w:p>
    <w:p w:rsidR="00770A5A" w:rsidRPr="00770A5A" w:rsidRDefault="00770A5A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9"/>
          <w:szCs w:val="28"/>
        </w:rPr>
        <w:t>кодексы</w:t>
      </w:r>
    </w:p>
    <w:p w:rsidR="00AD7D21" w:rsidRPr="00770A5A" w:rsidRDefault="00AD7D21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федеральные законы;</w:t>
      </w:r>
    </w:p>
    <w:p w:rsidR="00AD7D21" w:rsidRPr="00F13522" w:rsidRDefault="00770A5A" w:rsidP="00F1352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2"/>
          <w:szCs w:val="28"/>
        </w:rPr>
        <w:t xml:space="preserve">указы </w:t>
      </w:r>
      <w:r w:rsidR="00AD7D21" w:rsidRPr="00F13522">
        <w:rPr>
          <w:spacing w:val="-2"/>
          <w:szCs w:val="28"/>
        </w:rPr>
        <w:t>Президента Российской Федерации;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 xml:space="preserve">- </w:t>
      </w:r>
      <w:r w:rsidR="00AD7D21" w:rsidRPr="00F13522">
        <w:rPr>
          <w:spacing w:val="-2"/>
          <w:szCs w:val="28"/>
        </w:rPr>
        <w:t>акты Правительства Российской Федерации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распоряжения;</w:t>
      </w:r>
    </w:p>
    <w:p w:rsidR="00932932" w:rsidRPr="00111553" w:rsidRDefault="00770A5A" w:rsidP="00932932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>-</w:t>
      </w:r>
      <w:r w:rsidR="00932932" w:rsidRPr="00111553">
        <w:rPr>
          <w:spacing w:val="-2"/>
          <w:szCs w:val="28"/>
        </w:rPr>
        <w:t xml:space="preserve"> постановления  Конституционного Суда Р</w:t>
      </w:r>
      <w:r w:rsidR="00111553" w:rsidRPr="00111553">
        <w:rPr>
          <w:spacing w:val="-2"/>
          <w:szCs w:val="28"/>
        </w:rPr>
        <w:t>оссийской Федерации</w:t>
      </w:r>
      <w:r w:rsidR="00111553">
        <w:rPr>
          <w:spacing w:val="-2"/>
          <w:szCs w:val="28"/>
        </w:rPr>
        <w:t>,</w:t>
      </w:r>
    </w:p>
    <w:p w:rsidR="00770A5A" w:rsidRPr="00111553" w:rsidRDefault="0011155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 xml:space="preserve">- </w:t>
      </w:r>
      <w:r w:rsidR="00770A5A" w:rsidRPr="00111553">
        <w:rPr>
          <w:spacing w:val="-2"/>
          <w:szCs w:val="28"/>
        </w:rPr>
        <w:t>акты Верховного</w:t>
      </w:r>
      <w:r w:rsidR="00932932" w:rsidRPr="00111553">
        <w:rPr>
          <w:spacing w:val="-2"/>
          <w:szCs w:val="28"/>
        </w:rPr>
        <w:t xml:space="preserve"> Суда</w:t>
      </w:r>
      <w:r w:rsidRPr="00111553">
        <w:rPr>
          <w:spacing w:val="-2"/>
          <w:szCs w:val="28"/>
        </w:rPr>
        <w:t xml:space="preserve"> Российской Федерации</w:t>
      </w:r>
      <w:r w:rsidR="00932932" w:rsidRPr="00111553">
        <w:rPr>
          <w:spacing w:val="-2"/>
          <w:szCs w:val="28"/>
        </w:rPr>
        <w:t xml:space="preserve">, </w:t>
      </w:r>
      <w:r w:rsidR="00770A5A" w:rsidRPr="00111553">
        <w:rPr>
          <w:spacing w:val="-2"/>
          <w:szCs w:val="28"/>
        </w:rPr>
        <w:t xml:space="preserve"> Высшего Арбитраж</w:t>
      </w:r>
      <w:r w:rsidR="00932932" w:rsidRPr="00111553">
        <w:rPr>
          <w:spacing w:val="-2"/>
          <w:szCs w:val="28"/>
        </w:rPr>
        <w:t>ного Суда</w:t>
      </w:r>
      <w:r w:rsidRPr="00111553">
        <w:rPr>
          <w:spacing w:val="-2"/>
          <w:szCs w:val="28"/>
        </w:rPr>
        <w:t xml:space="preserve"> Российской Федерации</w:t>
      </w:r>
      <w:r>
        <w:rPr>
          <w:spacing w:val="-2"/>
          <w:szCs w:val="28"/>
        </w:rPr>
        <w:t>,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- нормативные</w:t>
      </w:r>
      <w:r w:rsidR="00AD7D21" w:rsidRPr="00F13522">
        <w:rPr>
          <w:spacing w:val="-2"/>
          <w:szCs w:val="28"/>
        </w:rPr>
        <w:t>акты министерств и ведомств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приказы,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в) распоряжения,</w:t>
      </w:r>
    </w:p>
    <w:p w:rsidR="00770A5A" w:rsidRPr="00F13522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>
        <w:rPr>
          <w:spacing w:val="-2"/>
          <w:szCs w:val="28"/>
        </w:rPr>
        <w:t>г) письма.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</w:t>
      </w:r>
      <w:r w:rsidR="00AD7D21" w:rsidRPr="00F13522">
        <w:rPr>
          <w:spacing w:val="-3"/>
          <w:szCs w:val="28"/>
        </w:rPr>
        <w:t>правовые акты субъектов Российской Федерации;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>-</w:t>
      </w:r>
      <w:r w:rsidR="00AD7D21" w:rsidRPr="00F13522">
        <w:rPr>
          <w:spacing w:val="-3"/>
          <w:szCs w:val="28"/>
        </w:rPr>
        <w:t xml:space="preserve"> правовые акты органов местного самоуправления;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локальные </w:t>
      </w:r>
      <w:r w:rsidR="00AD7D21" w:rsidRPr="00F13522">
        <w:rPr>
          <w:spacing w:val="-3"/>
          <w:szCs w:val="28"/>
        </w:rPr>
        <w:t xml:space="preserve"> акты;</w:t>
      </w:r>
    </w:p>
    <w:p w:rsidR="00AD7D21" w:rsidRPr="00A47C43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 - </w:t>
      </w:r>
      <w:r w:rsidR="00AD7D21" w:rsidRPr="00F13522">
        <w:rPr>
          <w:spacing w:val="-3"/>
          <w:szCs w:val="28"/>
        </w:rPr>
        <w:t xml:space="preserve"> правовые акты, утратившие силу (в том </w:t>
      </w:r>
      <w:r w:rsidR="00932932">
        <w:rPr>
          <w:spacing w:val="-3"/>
          <w:szCs w:val="28"/>
        </w:rPr>
        <w:t xml:space="preserve">случае, если они использованы в </w:t>
      </w:r>
      <w:r w:rsidR="00AD7D21" w:rsidRPr="00F13522">
        <w:rPr>
          <w:spacing w:val="-3"/>
          <w:szCs w:val="28"/>
        </w:rPr>
        <w:t>работе в целях сравнительного либо историко-правового анализа).</w:t>
      </w:r>
    </w:p>
    <w:p w:rsidR="00AD7D21" w:rsidRPr="00F13522" w:rsidRDefault="00AD7D21" w:rsidP="00F13522">
      <w:pPr>
        <w:shd w:val="clear" w:color="auto" w:fill="FFFFFF"/>
        <w:tabs>
          <w:tab w:val="left" w:pos="629"/>
        </w:tabs>
        <w:spacing w:line="360" w:lineRule="auto"/>
        <w:ind w:firstLine="540"/>
        <w:contextualSpacing/>
        <w:rPr>
          <w:szCs w:val="28"/>
        </w:rPr>
      </w:pPr>
      <w:r w:rsidRPr="00F13522">
        <w:rPr>
          <w:spacing w:val="-1"/>
          <w:szCs w:val="28"/>
        </w:rPr>
        <w:t>В разделе «Суд</w:t>
      </w:r>
      <w:r w:rsidR="00B77505">
        <w:rPr>
          <w:spacing w:val="-1"/>
          <w:szCs w:val="28"/>
        </w:rPr>
        <w:t>ебная</w:t>
      </w:r>
      <w:r w:rsidRPr="00F13522">
        <w:rPr>
          <w:spacing w:val="-1"/>
          <w:szCs w:val="28"/>
        </w:rPr>
        <w:t xml:space="preserve"> практика» следует </w:t>
      </w:r>
      <w:r w:rsidRPr="00B77505">
        <w:rPr>
          <w:spacing w:val="-1"/>
          <w:szCs w:val="28"/>
        </w:rPr>
        <w:t>ра</w:t>
      </w:r>
      <w:r w:rsidR="00B77505" w:rsidRPr="00B77505">
        <w:rPr>
          <w:spacing w:val="-1"/>
          <w:szCs w:val="28"/>
        </w:rPr>
        <w:t xml:space="preserve">сполагать </w:t>
      </w:r>
      <w:r w:rsidRPr="00B77505">
        <w:rPr>
          <w:spacing w:val="-2"/>
          <w:szCs w:val="28"/>
        </w:rPr>
        <w:t>постановления</w:t>
      </w:r>
      <w:r w:rsidR="00932932">
        <w:rPr>
          <w:spacing w:val="-2"/>
          <w:szCs w:val="28"/>
        </w:rPr>
        <w:t xml:space="preserve"> и определения Конституционного </w:t>
      </w:r>
      <w:r w:rsidR="008B3853">
        <w:rPr>
          <w:spacing w:val="-2"/>
          <w:szCs w:val="28"/>
        </w:rPr>
        <w:t>С</w:t>
      </w:r>
      <w:r w:rsidR="00932932">
        <w:rPr>
          <w:spacing w:val="-2"/>
          <w:szCs w:val="28"/>
        </w:rPr>
        <w:t>уда Р</w:t>
      </w:r>
      <w:r w:rsidR="00111553">
        <w:rPr>
          <w:spacing w:val="-2"/>
          <w:szCs w:val="28"/>
        </w:rPr>
        <w:t>оссий</w:t>
      </w:r>
      <w:r w:rsidR="008B3853">
        <w:rPr>
          <w:spacing w:val="-2"/>
          <w:szCs w:val="28"/>
        </w:rPr>
        <w:t xml:space="preserve">ской </w:t>
      </w:r>
      <w:r w:rsidR="00932932">
        <w:rPr>
          <w:spacing w:val="-2"/>
          <w:szCs w:val="28"/>
        </w:rPr>
        <w:t>Ф</w:t>
      </w:r>
      <w:r w:rsidR="008B3853">
        <w:rPr>
          <w:spacing w:val="-2"/>
          <w:szCs w:val="28"/>
        </w:rPr>
        <w:t>едерации</w:t>
      </w:r>
      <w:r w:rsidR="00111553">
        <w:rPr>
          <w:spacing w:val="-2"/>
          <w:szCs w:val="28"/>
        </w:rPr>
        <w:t xml:space="preserve">, постановления </w:t>
      </w:r>
      <w:r w:rsidRPr="00B77505">
        <w:rPr>
          <w:spacing w:val="-2"/>
          <w:szCs w:val="28"/>
        </w:rPr>
        <w:t xml:space="preserve"> Пленумов Верховного Суда Российской Федерации и Высшего Арбитражного Суда Российской Федерации, информационные пись</w:t>
      </w:r>
      <w:r w:rsidR="00111553">
        <w:rPr>
          <w:spacing w:val="-2"/>
          <w:szCs w:val="28"/>
        </w:rPr>
        <w:t xml:space="preserve">ма, правоприменительные акты </w:t>
      </w:r>
      <w:r w:rsidRPr="00B77505">
        <w:rPr>
          <w:spacing w:val="-2"/>
          <w:szCs w:val="28"/>
        </w:rPr>
        <w:t xml:space="preserve"> Верховного</w:t>
      </w:r>
      <w:r w:rsidRPr="00F13522">
        <w:rPr>
          <w:spacing w:val="-2"/>
          <w:szCs w:val="28"/>
        </w:rPr>
        <w:t xml:space="preserve"> Суда Российской Федерации и Высшего Арбитражного Суда Российской Феде</w:t>
      </w:r>
      <w:r w:rsidR="00B77505">
        <w:rPr>
          <w:spacing w:val="-2"/>
          <w:szCs w:val="28"/>
        </w:rPr>
        <w:t>ра</w:t>
      </w:r>
      <w:r w:rsidR="008B3853">
        <w:rPr>
          <w:spacing w:val="-2"/>
          <w:szCs w:val="28"/>
        </w:rPr>
        <w:t>ции, иных</w:t>
      </w:r>
      <w:r w:rsidR="00B77505">
        <w:rPr>
          <w:spacing w:val="-2"/>
          <w:szCs w:val="28"/>
        </w:rPr>
        <w:t xml:space="preserve"> судеб</w:t>
      </w:r>
      <w:r w:rsidR="008B3853">
        <w:rPr>
          <w:spacing w:val="-2"/>
          <w:szCs w:val="28"/>
        </w:rPr>
        <w:t>ных</w:t>
      </w:r>
      <w:r w:rsidR="00B77505">
        <w:rPr>
          <w:spacing w:val="-2"/>
          <w:szCs w:val="28"/>
        </w:rPr>
        <w:t xml:space="preserve"> ак</w:t>
      </w:r>
      <w:r w:rsidR="008B3853">
        <w:rPr>
          <w:spacing w:val="-2"/>
          <w:szCs w:val="28"/>
        </w:rPr>
        <w:t>тов</w:t>
      </w:r>
      <w:r w:rsidRPr="00F13522">
        <w:rPr>
          <w:spacing w:val="-2"/>
          <w:szCs w:val="28"/>
        </w:rPr>
        <w:t>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bCs/>
          <w:szCs w:val="28"/>
        </w:rPr>
        <w:t xml:space="preserve">По каждому использованному источнику должна быть полная информация. </w:t>
      </w:r>
      <w:r w:rsidRPr="00F13522">
        <w:rPr>
          <w:rFonts w:eastAsia="Calibri"/>
          <w:szCs w:val="28"/>
          <w:lang w:eastAsia="en-US"/>
        </w:rPr>
        <w:t xml:space="preserve">Сведения о нормативном акте: </w:t>
      </w:r>
      <w:r w:rsidR="008B3853">
        <w:rPr>
          <w:rFonts w:eastAsia="Calibri"/>
          <w:szCs w:val="28"/>
          <w:lang w:eastAsia="en-US"/>
        </w:rPr>
        <w:t>полное наименование правового</w:t>
      </w:r>
      <w:r w:rsidRPr="00F13522">
        <w:rPr>
          <w:rFonts w:eastAsia="Calibri"/>
          <w:szCs w:val="28"/>
          <w:lang w:eastAsia="en-US"/>
        </w:rPr>
        <w:t xml:space="preserve"> акта, какого числа принят, номер, дата последней редакции, где был опубликован, в каком году, к</w:t>
      </w:r>
      <w:r w:rsidR="00575965">
        <w:rPr>
          <w:rFonts w:eastAsia="Calibri"/>
          <w:szCs w:val="28"/>
          <w:lang w:eastAsia="en-US"/>
        </w:rPr>
        <w:t>аком номере, статья</w:t>
      </w:r>
      <w:r w:rsidRPr="00F13522">
        <w:rPr>
          <w:rFonts w:eastAsia="Calibri"/>
          <w:szCs w:val="28"/>
          <w:lang w:eastAsia="en-US"/>
        </w:rPr>
        <w:t xml:space="preserve">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Пример оформления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F13522">
          <w:rPr>
            <w:b/>
            <w:szCs w:val="28"/>
          </w:rPr>
          <w:t>2008 г</w:t>
        </w:r>
      </w:smartTag>
      <w:r w:rsidRPr="00F13522">
        <w:rPr>
          <w:b/>
          <w:szCs w:val="28"/>
        </w:rPr>
        <w:t>. № 6-ФКЗ, от 30.12.2008 г. № 7-ФКЗ) // Российская газета. – 2009. – № 7. –  21 января.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О Правительстве Российской Федерации: Федеральный конституционный закон от 17.12.1997 № 2-ФКЗ (ред. от 28.12.2010) // Собрание законодательства РФ. – 1997. –  № 51. – Ст. 5712.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bCs/>
          <w:szCs w:val="28"/>
        </w:rPr>
        <w:t>Гражданский кодекс Российской Федерации (часть первая) от 30.11. 1994. №51-ФЗ (ред. от. 06.04.2011) // Собрание законодательства РФ.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1994.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№ 32.</w:t>
      </w:r>
      <w:r w:rsidRPr="00F13522">
        <w:rPr>
          <w:b/>
          <w:szCs w:val="28"/>
        </w:rPr>
        <w:t xml:space="preserve"> – </w:t>
      </w:r>
      <w:r w:rsidRPr="00F13522">
        <w:rPr>
          <w:b/>
          <w:bCs/>
          <w:szCs w:val="28"/>
        </w:rPr>
        <w:t>Ст. 3301.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>О выборах Президента Российской Федерации: Федеральный закон от 10.01.2003 № 19-ФЗ (ред. от 02.05.2012) // Собрание законодательства РФ. – 2003. –  № 2. – Ст. 171.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стандарте должны включать: обозначение и полное наименование.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книге: фамилия и инициалы авторов, название книги, место издания, издательство, год издания, количество страниц в книге.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Наименование места издания необходимо приводить полностью и в именительном падеже. Допускается</w:t>
      </w:r>
      <w:r w:rsidR="008B3853">
        <w:rPr>
          <w:bCs/>
          <w:szCs w:val="28"/>
        </w:rPr>
        <w:t xml:space="preserve"> сокращение названий некоторых </w:t>
      </w:r>
      <w:r w:rsidRPr="00F13522">
        <w:rPr>
          <w:bCs/>
          <w:szCs w:val="28"/>
        </w:rPr>
        <w:t xml:space="preserve"> городов: Моск</w:t>
      </w:r>
      <w:r w:rsidR="008B3853">
        <w:rPr>
          <w:bCs/>
          <w:szCs w:val="28"/>
        </w:rPr>
        <w:t>ва (М), и Ленинград (Л),</w:t>
      </w:r>
      <w:r w:rsidRPr="00F13522">
        <w:rPr>
          <w:bCs/>
          <w:szCs w:val="28"/>
        </w:rPr>
        <w:t xml:space="preserve"> Санкт-Петербург (СПб)</w:t>
      </w:r>
      <w:r w:rsidR="008B3853">
        <w:rPr>
          <w:bCs/>
          <w:szCs w:val="28"/>
        </w:rPr>
        <w:t>, Ростов-на-Дону (Р-н-Д)</w:t>
      </w:r>
      <w:r w:rsidRPr="00F13522">
        <w:rPr>
          <w:bCs/>
          <w:szCs w:val="28"/>
        </w:rPr>
        <w:t>.</w:t>
      </w:r>
    </w:p>
    <w:p w:rsidR="00AD7D21" w:rsidRPr="00F13522" w:rsidRDefault="00AD7D21" w:rsidP="00F13522">
      <w:pPr>
        <w:spacing w:line="360" w:lineRule="auto"/>
        <w:contextualSpacing/>
        <w:jc w:val="center"/>
        <w:rPr>
          <w:rFonts w:eastAsia="Calibri"/>
          <w:iCs/>
          <w:szCs w:val="28"/>
          <w:lang w:eastAsia="en-US"/>
        </w:rPr>
      </w:pPr>
      <w:r w:rsidRPr="00F13522">
        <w:rPr>
          <w:rFonts w:eastAsia="Calibri"/>
          <w:iCs/>
          <w:szCs w:val="28"/>
          <w:lang w:eastAsia="en-US"/>
        </w:rPr>
        <w:t>Пример оформления</w:t>
      </w:r>
    </w:p>
    <w:p w:rsidR="00AD7D21" w:rsidRPr="00F13522" w:rsidRDefault="007E3CF6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iCs/>
          <w:szCs w:val="28"/>
          <w:lang w:eastAsia="en-US"/>
        </w:rPr>
        <w:t xml:space="preserve"> Витрянский</w:t>
      </w:r>
      <w:r w:rsidR="00DB52BD" w:rsidRPr="00F13522">
        <w:rPr>
          <w:rFonts w:eastAsia="Calibri"/>
          <w:b/>
          <w:iCs/>
          <w:szCs w:val="28"/>
          <w:lang w:eastAsia="en-US"/>
        </w:rPr>
        <w:t>В.В.</w:t>
      </w:r>
      <w:r w:rsidR="00AD7D21" w:rsidRPr="00F13522">
        <w:rPr>
          <w:rFonts w:eastAsia="Calibri"/>
          <w:b/>
          <w:szCs w:val="28"/>
          <w:lang w:eastAsia="en-US"/>
        </w:rPr>
        <w:t>Договор аренды и его виды: прокат, фрахтование на время, аренда зданий, сооружений и предприятий, лизинг. – М.: Статут. – 2010. – 300 с.</w:t>
      </w:r>
    </w:p>
    <w:p w:rsidR="00AD7D21" w:rsidRPr="00F13522" w:rsidRDefault="00AD7D21" w:rsidP="00F13522">
      <w:pPr>
        <w:numPr>
          <w:ilvl w:val="12"/>
          <w:numId w:val="0"/>
        </w:numPr>
        <w:spacing w:line="360" w:lineRule="auto"/>
        <w:ind w:firstLine="709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Коммерческое право: Учебник для юридических вузов. / Под ред. В.Ф. Попондопуло. – СПб.: Изд-во Санкт-Петербургского государственного ун-та, 2010. – 350 с.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статье: Фамилия и инициалы авторов, заглавие статьи, наименование журнала (газеты или другое издание), наименование серии (если есть), год выпуска, номер издания, страницы, на которых помещена статья.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Пример оформления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iCs/>
          <w:szCs w:val="28"/>
          <w:lang w:eastAsia="en-US"/>
        </w:rPr>
        <w:t>Михеева Л.Ю.</w:t>
      </w:r>
      <w:r w:rsidRPr="00F13522">
        <w:rPr>
          <w:rFonts w:eastAsia="Calibri"/>
          <w:b/>
          <w:szCs w:val="28"/>
          <w:lang w:eastAsia="en-US"/>
        </w:rPr>
        <w:t xml:space="preserve"> Доверительное управление имуществом в деятельности органов опеки и попечительства // Государство и право. – 2011. – № 4. – С. 54-55.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Если статья или книга имеет много авторов (более трех), следует указывать фамилии и инициалы только первых трех и слова «и др.»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Основы гражданского права</w:t>
      </w:r>
      <w:r w:rsidR="008B3853">
        <w:rPr>
          <w:rFonts w:eastAsia="Calibri"/>
          <w:b/>
          <w:szCs w:val="28"/>
          <w:lang w:eastAsia="en-US"/>
        </w:rPr>
        <w:t xml:space="preserve"> / Л.А. Иванова,</w:t>
      </w:r>
      <w:r w:rsidRPr="00F13522">
        <w:rPr>
          <w:rFonts w:eastAsia="Calibri"/>
          <w:b/>
          <w:szCs w:val="28"/>
          <w:lang w:eastAsia="en-US"/>
        </w:rPr>
        <w:t xml:space="preserve"> С.Р. Сидорова и др. – М.: Статут. – 2010. – 300 с.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Если ссылаетесь на главу или часть книги, где много авторов: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Красноруцкая И.В. Управлени</w:t>
      </w:r>
      <w:r w:rsidR="008B3853">
        <w:rPr>
          <w:rFonts w:eastAsia="Calibri"/>
          <w:b/>
          <w:szCs w:val="28"/>
          <w:lang w:eastAsia="en-US"/>
        </w:rPr>
        <w:t xml:space="preserve">е маркетингом // </w:t>
      </w:r>
      <w:r w:rsidRPr="00F13522">
        <w:rPr>
          <w:rFonts w:eastAsia="Calibri"/>
          <w:b/>
          <w:szCs w:val="28"/>
          <w:lang w:eastAsia="en-US"/>
        </w:rPr>
        <w:t>В.Т. Васильев, И.В. Красноруцкая. – М.: Слово, 2011. – 2-е изд. – Т.4. – С.128-135.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судебных актах и иных актах правоприменительной практике оформляются в таком же порядке, как и сноски на данные акты (см. оформление сносок).</w:t>
      </w:r>
    </w:p>
    <w:p w:rsidR="00AD7D21" w:rsidRPr="00F13522" w:rsidRDefault="00AD7D21" w:rsidP="00F13522">
      <w:pPr>
        <w:spacing w:line="360" w:lineRule="auto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об  электронных ресурсах: название сайта, адрес сайта, дата последнего посещения сайта.</w:t>
      </w:r>
    </w:p>
    <w:p w:rsidR="00AD7D21" w:rsidRPr="00F13522" w:rsidRDefault="00AD7D21" w:rsidP="00F13522">
      <w:pPr>
        <w:tabs>
          <w:tab w:val="left" w:pos="1134"/>
        </w:tabs>
        <w:spacing w:line="360" w:lineRule="auto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Официальный веб-сайт Генеральной прокуратуры Российской Федерации // </w:t>
      </w:r>
      <w:hyperlink r:id="rId8" w:history="1">
        <w:r w:rsidRPr="00F13522">
          <w:rPr>
            <w:b/>
            <w:szCs w:val="28"/>
          </w:rPr>
          <w:t>http://genproc.gov.ru/</w:t>
        </w:r>
      </w:hyperlink>
      <w:r w:rsidRPr="00F13522">
        <w:rPr>
          <w:b/>
          <w:szCs w:val="28"/>
        </w:rPr>
        <w:t xml:space="preserve"> (30.09.2013).</w:t>
      </w:r>
    </w:p>
    <w:p w:rsidR="00AD7D21" w:rsidRPr="000D4B73" w:rsidRDefault="00AD7D21" w:rsidP="00AD7D21">
      <w:pPr>
        <w:tabs>
          <w:tab w:val="left" w:pos="0"/>
          <w:tab w:val="left" w:pos="1134"/>
        </w:tabs>
        <w:rPr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Pr="00980983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AD7D21" w:rsidRPr="00575965" w:rsidRDefault="00575965" w:rsidP="00575965">
      <w:pPr>
        <w:ind w:firstLine="0"/>
        <w:rPr>
          <w:sz w:val="24"/>
          <w:u w:val="single"/>
        </w:rPr>
      </w:pPr>
      <w:r w:rsidRPr="00575965">
        <w:rPr>
          <w:sz w:val="24"/>
        </w:rPr>
        <w:t>Приложение 1</w:t>
      </w:r>
    </w:p>
    <w:p w:rsidR="00AD7D21" w:rsidRDefault="00AD7D21" w:rsidP="00AD7D21">
      <w:pPr>
        <w:pStyle w:val="af6"/>
        <w:jc w:val="left"/>
      </w:pPr>
    </w:p>
    <w:p w:rsidR="00AD7D21" w:rsidRPr="00575965" w:rsidRDefault="007C3D05" w:rsidP="007C3D05">
      <w:pPr>
        <w:pStyle w:val="af6"/>
        <w:tabs>
          <w:tab w:val="left" w:pos="2320"/>
          <w:tab w:val="center" w:pos="4819"/>
        </w:tabs>
        <w:jc w:val="left"/>
      </w:pPr>
      <w:r>
        <w:tab/>
      </w:r>
      <w:r>
        <w:tab/>
      </w:r>
      <w:r w:rsidR="00AD7D21" w:rsidRPr="00575965">
        <w:t>Образец оформления титульного листа</w:t>
      </w:r>
      <w:r w:rsidR="001916C9">
        <w:t xml:space="preserve"> курсовой работы</w:t>
      </w:r>
    </w:p>
    <w:p w:rsidR="00AD7D21" w:rsidRPr="00575965" w:rsidRDefault="00AD7D21" w:rsidP="00AD7D21">
      <w:pPr>
        <w:pStyle w:val="af6"/>
      </w:pP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Зарегистрировано</w:t>
      </w: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«___»__________2014 г.</w:t>
      </w:r>
    </w:p>
    <w:p w:rsidR="00F13522" w:rsidRPr="00575965" w:rsidRDefault="00F13522" w:rsidP="00F13522">
      <w:pPr>
        <w:ind w:firstLine="0"/>
        <w:jc w:val="right"/>
        <w:rPr>
          <w:b/>
          <w:bCs/>
        </w:rPr>
      </w:pPr>
      <w:r w:rsidRPr="00575965">
        <w:rPr>
          <w:b/>
          <w:bCs/>
        </w:rPr>
        <w:t>________ ______________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  <w:r w:rsidRPr="00575965">
        <w:rPr>
          <w:b/>
          <w:bCs/>
          <w:sz w:val="18"/>
          <w:szCs w:val="18"/>
        </w:rPr>
        <w:t>подпись (расшифровка подписи</w:t>
      </w:r>
      <w:r w:rsidRPr="00575965">
        <w:rPr>
          <w:bCs/>
          <w:sz w:val="18"/>
          <w:szCs w:val="18"/>
        </w:rPr>
        <w:t>)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</w:p>
    <w:p w:rsidR="00F13522" w:rsidRPr="00575965" w:rsidRDefault="00F13522" w:rsidP="00F13522">
      <w:pPr>
        <w:ind w:firstLine="6662"/>
        <w:jc w:val="center"/>
        <w:rPr>
          <w:bCs/>
          <w:sz w:val="18"/>
          <w:szCs w:val="18"/>
        </w:rPr>
      </w:pPr>
    </w:p>
    <w:p w:rsidR="00F13522" w:rsidRPr="00575965" w:rsidRDefault="00F13522" w:rsidP="00F13522">
      <w:pPr>
        <w:jc w:val="center"/>
        <w:rPr>
          <w:sz w:val="13"/>
          <w:szCs w:val="13"/>
        </w:rPr>
      </w:pPr>
      <w:r w:rsidRPr="00575965">
        <w:rPr>
          <w:caps/>
          <w:sz w:val="13"/>
          <w:szCs w:val="13"/>
        </w:rPr>
        <w:t>ФЕДЕРАЛЬНОЕ Государственное АВТОНОМНОЕ образовательное учреждение  Высшего профессионального образования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«БЕЛГОРОДСКИЙ ГОСУДАРСТВЕННЫЙ НАЦИОНАЛЬНЫЙ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ИССЛЕДОВАТЕЛЬСКИЙ УНИВЕРСИТЕТ»</w:t>
      </w:r>
    </w:p>
    <w:p w:rsidR="00F13522" w:rsidRPr="00575965" w:rsidRDefault="00F13522" w:rsidP="00F13522">
      <w:pPr>
        <w:jc w:val="center"/>
        <w:rPr>
          <w:spacing w:val="100"/>
          <w:sz w:val="24"/>
        </w:rPr>
      </w:pPr>
      <w:r w:rsidRPr="00575965">
        <w:rPr>
          <w:b/>
          <w:spacing w:val="100"/>
          <w:sz w:val="24"/>
        </w:rPr>
        <w:t>(НИУ «БелГУ»)</w:t>
      </w:r>
    </w:p>
    <w:p w:rsidR="00F13522" w:rsidRPr="00575965" w:rsidRDefault="00F13522" w:rsidP="00F13522">
      <w:pPr>
        <w:rPr>
          <w:b/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ЮРИДИЧЕСКИЙ ИНСТИТУТ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b/>
          <w:szCs w:val="28"/>
        </w:rPr>
        <w:t>Кафедра</w:t>
      </w:r>
      <w:r w:rsidRPr="00575965">
        <w:rPr>
          <w:szCs w:val="28"/>
        </w:rPr>
        <w:t xml:space="preserve"> ______________________________</w:t>
      </w:r>
    </w:p>
    <w:p w:rsidR="00F13522" w:rsidRPr="00575965" w:rsidRDefault="00F13522" w:rsidP="00F13522">
      <w:pPr>
        <w:rPr>
          <w:szCs w:val="28"/>
        </w:rPr>
      </w:pP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F13522" w:rsidP="004F4BC9">
      <w:pPr>
        <w:ind w:firstLine="0"/>
        <w:rPr>
          <w:b/>
          <w:szCs w:val="28"/>
        </w:rPr>
      </w:pPr>
      <w:r w:rsidRPr="00575965">
        <w:rPr>
          <w:b/>
          <w:szCs w:val="28"/>
        </w:rPr>
        <w:t>[Т Е М А]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Курсовая работа</w:t>
      </w:r>
    </w:p>
    <w:p w:rsidR="00633080" w:rsidRPr="00575965" w:rsidRDefault="00633080" w:rsidP="00F13522">
      <w:pPr>
        <w:jc w:val="center"/>
        <w:rPr>
          <w:szCs w:val="28"/>
        </w:rPr>
      </w:pPr>
      <w:r w:rsidRPr="00575965">
        <w:rPr>
          <w:szCs w:val="28"/>
        </w:rPr>
        <w:t>по дисциплине «_____________________»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 xml:space="preserve">студента очной (заочной) формы обучения </w:t>
      </w:r>
    </w:p>
    <w:p w:rsidR="00F13522" w:rsidRPr="00575965" w:rsidRDefault="00F13522" w:rsidP="001916C9">
      <w:pPr>
        <w:jc w:val="center"/>
      </w:pPr>
      <w:r w:rsidRPr="00575965">
        <w:rPr>
          <w:szCs w:val="28"/>
        </w:rPr>
        <w:t xml:space="preserve">направления подготовки </w:t>
      </w:r>
      <w:r w:rsidR="001916C9">
        <w:rPr>
          <w:szCs w:val="28"/>
        </w:rPr>
        <w:t>030900.62 Юриспруденция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____ курса  группы __________</w:t>
      </w:r>
    </w:p>
    <w:p w:rsidR="001916C9" w:rsidRDefault="001916C9" w:rsidP="00F13522">
      <w:pPr>
        <w:jc w:val="center"/>
        <w:rPr>
          <w:szCs w:val="28"/>
        </w:rPr>
      </w:pPr>
      <w:r>
        <w:rPr>
          <w:szCs w:val="28"/>
        </w:rPr>
        <w:t>________________________________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Фамилия Имя Отчество</w:t>
      </w: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072"/>
      </w:tblGrid>
      <w:tr w:rsidR="00F13522" w:rsidRPr="00575965" w:rsidTr="00C21DD3">
        <w:trPr>
          <w:trHeight w:val="166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F13522" w:rsidP="00633080">
            <w:pPr>
              <w:ind w:firstLine="0"/>
              <w:rPr>
                <w:b/>
                <w:i/>
              </w:rPr>
            </w:pPr>
            <w:r w:rsidRPr="00575965">
              <w:rPr>
                <w:b/>
                <w:i/>
              </w:rPr>
              <w:t>Допущена к защите</w:t>
            </w:r>
          </w:p>
          <w:p w:rsidR="00F13522" w:rsidRPr="00575965" w:rsidRDefault="00F13522" w:rsidP="004F4BC9">
            <w:pPr>
              <w:ind w:firstLine="0"/>
              <w:rPr>
                <w:b/>
              </w:rPr>
            </w:pPr>
            <w:r w:rsidRPr="00575965">
              <w:rPr>
                <w:bCs/>
              </w:rPr>
              <w:t>«___»_____</w:t>
            </w:r>
            <w:r w:rsidR="004F4BC9" w:rsidRPr="00575965">
              <w:rPr>
                <w:bCs/>
              </w:rPr>
              <w:t xml:space="preserve">___           </w:t>
            </w:r>
            <w:r w:rsidRPr="00575965">
              <w:rPr>
                <w:bCs/>
              </w:rPr>
              <w:t>2014 г.</w:t>
            </w:r>
          </w:p>
          <w:p w:rsidR="00F13522" w:rsidRPr="00575965" w:rsidRDefault="00F13522" w:rsidP="000900B1">
            <w:pPr>
              <w:ind w:firstLine="0"/>
              <w:rPr>
                <w:bCs/>
              </w:rPr>
            </w:pPr>
            <w:r w:rsidRPr="00575965">
              <w:rPr>
                <w:bCs/>
              </w:rPr>
              <w:t>____________________</w:t>
            </w:r>
            <w:r w:rsidR="004F4BC9" w:rsidRPr="00575965">
              <w:rPr>
                <w:bCs/>
                <w:sz w:val="18"/>
                <w:szCs w:val="18"/>
              </w:rPr>
              <w:t>П</w:t>
            </w:r>
            <w:r w:rsidRPr="00575965">
              <w:rPr>
                <w:bCs/>
                <w:sz w:val="18"/>
                <w:szCs w:val="18"/>
              </w:rPr>
              <w:t>одпись     (расшифровка подписи)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F13522" w:rsidP="004F4BC9">
            <w:pPr>
              <w:ind w:firstLine="0"/>
              <w:rPr>
                <w:szCs w:val="28"/>
              </w:rPr>
            </w:pPr>
            <w:r w:rsidRPr="00575965">
              <w:rPr>
                <w:szCs w:val="28"/>
              </w:rPr>
              <w:t>Научный руководитель: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(степень, должность)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(Ф.И.О. руководителя)</w:t>
            </w:r>
          </w:p>
        </w:tc>
      </w:tr>
    </w:tbl>
    <w:p w:rsidR="004F4BC9" w:rsidRPr="00575965" w:rsidRDefault="004F4BC9" w:rsidP="004F4BC9">
      <w:pPr>
        <w:ind w:firstLine="0"/>
        <w:rPr>
          <w:b/>
          <w:i/>
        </w:rPr>
      </w:pPr>
      <w:r w:rsidRPr="00575965">
        <w:rPr>
          <w:b/>
          <w:i/>
        </w:rPr>
        <w:t>Оценка______________________</w:t>
      </w:r>
    </w:p>
    <w:p w:rsidR="004F4BC9" w:rsidRPr="00575965" w:rsidRDefault="004F4BC9" w:rsidP="004F4BC9">
      <w:pPr>
        <w:ind w:firstLine="0"/>
        <w:rPr>
          <w:b/>
        </w:rPr>
      </w:pPr>
      <w:r w:rsidRPr="00575965">
        <w:rPr>
          <w:bCs/>
        </w:rPr>
        <w:t>«___»_____</w:t>
      </w:r>
      <w:r w:rsidR="000900B1" w:rsidRPr="00575965">
        <w:rPr>
          <w:bCs/>
        </w:rPr>
        <w:t>_____________</w:t>
      </w:r>
      <w:r w:rsidRPr="00575965">
        <w:rPr>
          <w:bCs/>
        </w:rPr>
        <w:t>2014 г.</w:t>
      </w:r>
    </w:p>
    <w:p w:rsidR="004F4BC9" w:rsidRPr="00575965" w:rsidRDefault="004F4BC9" w:rsidP="004F4BC9">
      <w:pPr>
        <w:ind w:firstLine="0"/>
        <w:rPr>
          <w:bCs/>
        </w:rPr>
      </w:pPr>
      <w:r w:rsidRPr="00575965">
        <w:rPr>
          <w:bCs/>
        </w:rPr>
        <w:t>________ ____________________</w:t>
      </w:r>
    </w:p>
    <w:p w:rsidR="000900B1" w:rsidRPr="00575965" w:rsidRDefault="004F4BC9" w:rsidP="000900B1">
      <w:pPr>
        <w:pStyle w:val="32"/>
        <w:ind w:firstLine="0"/>
        <w:jc w:val="left"/>
        <w:rPr>
          <w:bCs/>
          <w:sz w:val="18"/>
          <w:szCs w:val="18"/>
        </w:rPr>
      </w:pPr>
      <w:r w:rsidRPr="00575965">
        <w:rPr>
          <w:bCs/>
          <w:sz w:val="18"/>
          <w:szCs w:val="18"/>
        </w:rPr>
        <w:t xml:space="preserve"> (расшифровкаподписи)</w:t>
      </w: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AD7D21" w:rsidRPr="001916C9" w:rsidRDefault="000900B1" w:rsidP="000900B1">
      <w:pPr>
        <w:pStyle w:val="32"/>
        <w:ind w:firstLine="0"/>
        <w:jc w:val="center"/>
        <w:rPr>
          <w:color w:val="FF0000"/>
          <w:sz w:val="28"/>
          <w:szCs w:val="28"/>
        </w:rPr>
      </w:pPr>
      <w:r w:rsidRPr="001916C9">
        <w:rPr>
          <w:bCs/>
          <w:sz w:val="28"/>
          <w:szCs w:val="28"/>
        </w:rPr>
        <w:t>БЕЛГОРОД    2014</w:t>
      </w:r>
      <w:r w:rsidR="00AD7D21" w:rsidRPr="001916C9">
        <w:rPr>
          <w:color w:val="FF0000"/>
          <w:sz w:val="28"/>
          <w:szCs w:val="28"/>
        </w:rPr>
        <w:br w:type="column"/>
      </w:r>
    </w:p>
    <w:p w:rsidR="00AD7D21" w:rsidRPr="00A4164E" w:rsidRDefault="00575965" w:rsidP="00AD7D21">
      <w:pPr>
        <w:pStyle w:val="32"/>
        <w:jc w:val="right"/>
        <w:rPr>
          <w:bCs/>
          <w:sz w:val="24"/>
        </w:rPr>
      </w:pPr>
      <w:r>
        <w:rPr>
          <w:bCs/>
          <w:sz w:val="24"/>
        </w:rPr>
        <w:t>Приложение 2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 xml:space="preserve">Образец  оглавления (содержания) курсовой  работы 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( Вариант 1)</w:t>
      </w:r>
    </w:p>
    <w:p w:rsidR="00AD7D21" w:rsidRPr="00A4164E" w:rsidRDefault="00AD7D21" w:rsidP="00AD7D21">
      <w:pPr>
        <w:pStyle w:val="1"/>
      </w:pPr>
      <w:r>
        <w:br/>
        <w:t>ОГЛАВЛЕНИЕ</w:t>
      </w:r>
    </w:p>
    <w:p w:rsidR="00AD7D21" w:rsidRPr="00A4164E" w:rsidRDefault="00AD7D21" w:rsidP="00AD7D21">
      <w:pPr>
        <w:pStyle w:val="1"/>
      </w:pP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367"/>
        <w:gridCol w:w="1225"/>
      </w:tblGrid>
      <w:tr w:rsidR="00AD7D21" w:rsidRPr="00A4164E" w:rsidTr="00AD7D21">
        <w:trPr>
          <w:trHeight w:val="1873"/>
        </w:trPr>
        <w:tc>
          <w:tcPr>
            <w:tcW w:w="8367" w:type="dxa"/>
          </w:tcPr>
          <w:p w:rsidR="00AD7D21" w:rsidRPr="00A4164E" w:rsidRDefault="00AD7D21" w:rsidP="00920FBB">
            <w:pPr>
              <w:spacing w:line="360" w:lineRule="auto"/>
              <w:ind w:firstLine="0"/>
            </w:pPr>
            <w:r w:rsidRPr="00A4164E">
              <w:rPr>
                <w:b/>
                <w:bCs/>
                <w:sz w:val="24"/>
              </w:rPr>
              <w:t>Введение</w:t>
            </w:r>
            <w:r>
              <w:t>…………………………………………………………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AD7D21">
        <w:trPr>
          <w:trHeight w:val="146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bCs/>
                <w:sz w:val="24"/>
              </w:rPr>
              <w:t xml:space="preserve">Глава </w:t>
            </w:r>
            <w:r w:rsidRPr="00A4164E">
              <w:rPr>
                <w:bCs/>
                <w:sz w:val="24"/>
                <w:lang w:val="en-US"/>
              </w:rPr>
              <w:t>I</w:t>
            </w:r>
            <w:r w:rsidRPr="00A4164E">
              <w:rPr>
                <w:sz w:val="24"/>
              </w:rPr>
              <w:t>. Понятие функций права и их система</w:t>
            </w:r>
            <w:r>
              <w:rPr>
                <w:sz w:val="24"/>
              </w:rPr>
              <w:t>…………………………….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</w:p>
        </w:tc>
      </w:tr>
      <w:tr w:rsidR="00AD7D21" w:rsidRPr="00A4164E" w:rsidTr="00AD7D21">
        <w:trPr>
          <w:trHeight w:val="1098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</w:t>
            </w:r>
            <w:r w:rsidRPr="00A4164E">
              <w:rPr>
                <w:sz w:val="24"/>
              </w:rPr>
              <w:t>. Характеристика собственно-юридических функций права</w:t>
            </w:r>
            <w:r>
              <w:rPr>
                <w:sz w:val="24"/>
              </w:rPr>
              <w:t>……............................................................................................................................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III</w:t>
            </w:r>
            <w:r w:rsidRPr="00A4164E">
              <w:rPr>
                <w:sz w:val="24"/>
              </w:rPr>
              <w:t>. Характеристика социальных функций права</w:t>
            </w:r>
            <w:r>
              <w:rPr>
                <w:sz w:val="24"/>
              </w:rPr>
              <w:t>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17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  <w:rPr>
                <w:sz w:val="24"/>
              </w:rPr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IV</w:t>
            </w:r>
            <w:r w:rsidRPr="00A4164E">
              <w:rPr>
                <w:sz w:val="24"/>
              </w:rPr>
              <w:t>. Формы реализации функций права</w:t>
            </w:r>
            <w:r>
              <w:rPr>
                <w:sz w:val="24"/>
              </w:rPr>
              <w:t>……………………………</w:t>
            </w:r>
          </w:p>
          <w:p w:rsidR="00AD7D21" w:rsidRPr="00A4164E" w:rsidRDefault="00AD7D21" w:rsidP="00C21DD3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23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>
              <w:rPr>
                <w:sz w:val="24"/>
              </w:rPr>
              <w:t>…………………………………………………………............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30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 xml:space="preserve">Библиографический список </w:t>
            </w:r>
            <w:r>
              <w:rPr>
                <w:b/>
                <w:bCs/>
                <w:sz w:val="24"/>
              </w:rPr>
              <w:t>………………………………………………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33</w:t>
            </w:r>
          </w:p>
        </w:tc>
      </w:tr>
    </w:tbl>
    <w:p w:rsidR="00AD7D21" w:rsidRPr="00A4164E" w:rsidRDefault="00AD7D21" w:rsidP="00920FBB">
      <w:pPr>
        <w:pStyle w:val="32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Приложения...................................................................................................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46E48">
        <w:rPr>
          <w:bCs/>
          <w:sz w:val="24"/>
          <w:szCs w:val="24"/>
        </w:rPr>
        <w:t xml:space="preserve">40   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7C3D05" w:rsidP="00AD7D21">
      <w:pPr>
        <w:pStyle w:val="1"/>
      </w:pPr>
      <w:r>
        <w:t>( вариант 2)</w:t>
      </w:r>
    </w:p>
    <w:p w:rsidR="00AD7D21" w:rsidRPr="00C35049" w:rsidRDefault="00AD7D21" w:rsidP="00AD7D21"/>
    <w:p w:rsidR="00AD7D21" w:rsidRPr="00A4164E" w:rsidRDefault="007C3D05" w:rsidP="00AD7D21">
      <w:pPr>
        <w:pStyle w:val="1"/>
      </w:pPr>
      <w:r>
        <w:t>Содержание</w:t>
      </w: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8487"/>
        <w:gridCol w:w="1294"/>
      </w:tblGrid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EC57A0">
            <w:r w:rsidRPr="00A4164E">
              <w:rPr>
                <w:b/>
                <w:bCs/>
                <w:sz w:val="24"/>
              </w:rPr>
              <w:t>Введение</w:t>
            </w:r>
            <w:r w:rsidR="00EC57A0">
              <w:t>……………………………………………………………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jc w:val="right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 xml:space="preserve"> Раздел 1. Реализация норма права: понятие и основные форм…</w:t>
            </w:r>
            <w:r w:rsidR="00EC57A0">
              <w:rPr>
                <w:bCs/>
                <w:sz w:val="24"/>
              </w:rPr>
              <w:t>………...</w:t>
            </w:r>
            <w:r w:rsidRPr="00A4164E">
              <w:rPr>
                <w:bCs/>
                <w:sz w:val="24"/>
              </w:rPr>
              <w:t>.</w:t>
            </w:r>
          </w:p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r w:rsidRPr="00A4164E">
              <w:rPr>
                <w:bCs/>
                <w:sz w:val="24"/>
              </w:rPr>
              <w:t>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EC57A0">
            <w:r w:rsidRPr="00A4164E">
              <w:rPr>
                <w:sz w:val="24"/>
              </w:rPr>
              <w:t xml:space="preserve">Раздел 2. Применение норм права </w:t>
            </w:r>
            <w:r w:rsidR="00EC57A0">
              <w:rPr>
                <w:sz w:val="24"/>
              </w:rPr>
              <w:t>как особая форма его реализации……..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12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C21DD3">
            <w:r w:rsidRPr="00A4164E">
              <w:rPr>
                <w:sz w:val="24"/>
              </w:rPr>
              <w:t>Раздел3. Стадии применения норм права…</w:t>
            </w:r>
            <w:r w:rsidR="00EC57A0">
              <w:rPr>
                <w:sz w:val="24"/>
              </w:rPr>
              <w:t>………….</w:t>
            </w:r>
            <w:r w:rsidRPr="00A4164E">
              <w:rPr>
                <w:sz w:val="24"/>
              </w:rPr>
              <w:t>……………………...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19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 w:rsidRPr="00A4164E">
              <w:rPr>
                <w:sz w:val="24"/>
              </w:rPr>
              <w:t xml:space="preserve"> …………………………</w:t>
            </w:r>
            <w:r w:rsidR="00EC57A0">
              <w:rPr>
                <w:sz w:val="24"/>
              </w:rPr>
              <w:t>…………………</w:t>
            </w:r>
            <w:r w:rsidRPr="00A4164E">
              <w:rPr>
                <w:sz w:val="24"/>
              </w:rPr>
              <w:t>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26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>Библиографический  список</w:t>
            </w:r>
            <w:r w:rsidR="00EC57A0">
              <w:rPr>
                <w:b/>
                <w:bCs/>
                <w:sz w:val="24"/>
              </w:rPr>
              <w:t>………………………………………………..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28</w:t>
            </w: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</w:tc>
      </w:tr>
    </w:tbl>
    <w:p w:rsidR="00AD7D21" w:rsidRPr="00A4164E" w:rsidRDefault="00AD7D21" w:rsidP="00AD7D21">
      <w:pPr>
        <w:pStyle w:val="32"/>
        <w:rPr>
          <w:b/>
          <w:bCs/>
        </w:rPr>
      </w:pPr>
    </w:p>
    <w:p w:rsidR="00AD7D21" w:rsidRPr="0090737E" w:rsidRDefault="00AD7D21" w:rsidP="00AD7D21">
      <w:pPr>
        <w:pStyle w:val="32"/>
        <w:jc w:val="right"/>
        <w:rPr>
          <w:bCs/>
          <w:sz w:val="24"/>
        </w:rPr>
      </w:pPr>
      <w:r w:rsidRPr="00A4164E">
        <w:rPr>
          <w:bCs/>
          <w:sz w:val="24"/>
        </w:rPr>
        <w:br w:type="column"/>
      </w:r>
      <w:r w:rsidR="00575965">
        <w:rPr>
          <w:bCs/>
          <w:sz w:val="24"/>
        </w:rPr>
        <w:t>Приложение 3</w:t>
      </w:r>
    </w:p>
    <w:p w:rsidR="00AD7D21" w:rsidRPr="0090737E" w:rsidRDefault="00AD7D21" w:rsidP="00AD7D21">
      <w:pPr>
        <w:pStyle w:val="32"/>
        <w:jc w:val="center"/>
        <w:rPr>
          <w:b/>
          <w:bCs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Образец оформления ссылок</w:t>
      </w:r>
    </w:p>
    <w:p w:rsidR="00AD7D21" w:rsidRPr="007C3D05" w:rsidRDefault="00AD7D21" w:rsidP="00AD7D21">
      <w:pPr>
        <w:pStyle w:val="32"/>
        <w:jc w:val="center"/>
        <w:rPr>
          <w:b/>
          <w:bCs/>
          <w:color w:val="FF0000"/>
          <w:sz w:val="28"/>
        </w:rPr>
      </w:pP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  <w:r w:rsidRPr="007C3D05">
        <w:rPr>
          <w:b/>
          <w:bCs/>
          <w:szCs w:val="22"/>
        </w:rPr>
        <w:t>ГЛАВА 1.</w:t>
      </w:r>
      <w:r w:rsidRPr="007C3D05">
        <w:rPr>
          <w:b/>
        </w:rPr>
        <w:t xml:space="preserve">  Понятие функций права и их система</w:t>
      </w: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</w:p>
    <w:p w:rsidR="00AD7D21" w:rsidRPr="007C3D05" w:rsidRDefault="00AD7D21" w:rsidP="00F13522">
      <w:pPr>
        <w:pStyle w:val="Web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C3D05">
        <w:rPr>
          <w:rFonts w:ascii="Times New Roman" w:hAnsi="Times New Roman"/>
          <w:sz w:val="28"/>
        </w:rPr>
        <w:t xml:space="preserve">Функции государства - это главные социально значимые направления его деятельности на конкретно-историческом этапе развития общества. Осуществление конкретных функций может как стабилизировать развитие общества, оказывать созидательное влияние, так и усиливать его кризисное состояние. С учетом сказанного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функции государства </w:t>
      </w:r>
      <w:r w:rsidRPr="007C3D05">
        <w:rPr>
          <w:rFonts w:ascii="Times New Roman" w:hAnsi="Times New Roman"/>
          <w:sz w:val="28"/>
        </w:rPr>
        <w:t xml:space="preserve">можно определить как </w:t>
      </w:r>
      <w:r w:rsidRPr="007C3D05">
        <w:rPr>
          <w:rStyle w:val="af8"/>
          <w:rFonts w:ascii="Times New Roman" w:hAnsi="Times New Roman"/>
          <w:i w:val="0"/>
          <w:sz w:val="28"/>
        </w:rPr>
        <w:t>особый механизм государственного воздействия на общественные отношения и процессы, определяющий главные направления и содержание его деятельности по управлению обществом</w:t>
      </w:r>
      <w:r w:rsidRPr="007C3D05">
        <w:rPr>
          <w:rStyle w:val="a9"/>
          <w:rFonts w:ascii="Times New Roman" w:hAnsi="Times New Roman"/>
          <w:iCs/>
          <w:sz w:val="28"/>
        </w:rPr>
        <w:footnoteReference w:id="2"/>
      </w:r>
      <w:r w:rsidRPr="007C3D05">
        <w:rPr>
          <w:rStyle w:val="af8"/>
          <w:rFonts w:ascii="Times New Roman" w:hAnsi="Times New Roman"/>
          <w:i w:val="0"/>
          <w:sz w:val="28"/>
        </w:rPr>
        <w:t>.</w:t>
      </w:r>
      <w:r w:rsidRPr="007C3D05">
        <w:rPr>
          <w:rFonts w:ascii="Times New Roman" w:hAnsi="Times New Roman"/>
          <w:sz w:val="28"/>
        </w:rPr>
        <w:t xml:space="preserve">Формирование функций государства происходит в процессе его становления, укрепления и развития. Последовательность возникновения функций зависит от очередности задач, встающих перед обществом в его историческом развитии, а также поставленных целей. Каждая функция государства имеет определенное содержание, поскольку предполагает деятельность в конкретной сфере общественной жизни. Содержание функций показывает,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что </w:t>
      </w:r>
      <w:r w:rsidRPr="007C3D05">
        <w:rPr>
          <w:rFonts w:ascii="Times New Roman" w:hAnsi="Times New Roman"/>
          <w:sz w:val="28"/>
        </w:rPr>
        <w:t xml:space="preserve">делает государство,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чем </w:t>
      </w:r>
      <w:r w:rsidRPr="007C3D05">
        <w:rPr>
          <w:rFonts w:ascii="Times New Roman" w:hAnsi="Times New Roman"/>
          <w:sz w:val="28"/>
        </w:rPr>
        <w:t xml:space="preserve">занимаются его органы,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какие </w:t>
      </w:r>
      <w:r w:rsidRPr="007C3D05">
        <w:rPr>
          <w:rFonts w:ascii="Times New Roman" w:hAnsi="Times New Roman"/>
          <w:sz w:val="28"/>
        </w:rPr>
        <w:t>вопросы они решают. Престиж государства, политической власти, их поддержка народом непосредственно зависят от демократического содержания его функций, умения и желания считаться и учитывать в своей деятельности многообразные интересы, опираться на общечеловеческие ценности</w:t>
      </w:r>
      <w:r w:rsidRPr="007C3D05">
        <w:rPr>
          <w:rStyle w:val="a9"/>
          <w:rFonts w:ascii="Times New Roman" w:hAnsi="Times New Roman"/>
          <w:sz w:val="28"/>
        </w:rPr>
        <w:footnoteReference w:id="3"/>
      </w:r>
      <w:r w:rsidRPr="007C3D05">
        <w:rPr>
          <w:rFonts w:ascii="Times New Roman" w:hAnsi="Times New Roman"/>
          <w:sz w:val="28"/>
        </w:rPr>
        <w:t>.</w:t>
      </w:r>
    </w:p>
    <w:p w:rsidR="00AD7D21" w:rsidRPr="00575965" w:rsidRDefault="00AD7D21" w:rsidP="00AD7D21">
      <w:pPr>
        <w:pStyle w:val="32"/>
        <w:jc w:val="right"/>
        <w:rPr>
          <w:sz w:val="24"/>
          <w:szCs w:val="24"/>
        </w:rPr>
      </w:pPr>
      <w:r w:rsidRPr="007C3D05">
        <w:rPr>
          <w:color w:val="FF0000"/>
          <w:sz w:val="28"/>
          <w:szCs w:val="24"/>
        </w:rPr>
        <w:br w:type="column"/>
      </w:r>
      <w:r w:rsidR="00575965" w:rsidRPr="00575965">
        <w:rPr>
          <w:sz w:val="24"/>
          <w:szCs w:val="24"/>
        </w:rPr>
        <w:t>Приложение 4</w:t>
      </w:r>
    </w:p>
    <w:p w:rsidR="00AD7D21" w:rsidRPr="007C3D05" w:rsidRDefault="00AD7D21" w:rsidP="00AD7D21">
      <w:pPr>
        <w:pStyle w:val="32"/>
        <w:jc w:val="center"/>
        <w:rPr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  <w:szCs w:val="24"/>
        </w:rPr>
      </w:pPr>
      <w:r w:rsidRPr="007C3D05">
        <w:rPr>
          <w:b/>
          <w:bCs/>
          <w:sz w:val="28"/>
          <w:szCs w:val="24"/>
        </w:rPr>
        <w:t xml:space="preserve">Образец составления библиографического списка </w:t>
      </w:r>
    </w:p>
    <w:p w:rsidR="00AD7D21" w:rsidRPr="007C3D05" w:rsidRDefault="00AD7D21" w:rsidP="00AD7D21">
      <w:pPr>
        <w:pStyle w:val="32"/>
        <w:jc w:val="right"/>
        <w:rPr>
          <w:b/>
          <w:bCs/>
          <w:color w:val="FF0000"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Библиографический список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7E3CF6" w:rsidP="00AD7D21">
      <w:pPr>
        <w:pStyle w:val="32"/>
        <w:jc w:val="center"/>
        <w:rPr>
          <w:b/>
          <w:bCs/>
          <w:sz w:val="28"/>
        </w:rPr>
      </w:pPr>
      <w:r>
        <w:rPr>
          <w:b/>
          <w:bCs/>
          <w:sz w:val="28"/>
        </w:rPr>
        <w:t>1. П</w:t>
      </w:r>
      <w:r w:rsidR="00AD7D21" w:rsidRPr="007C3D05">
        <w:rPr>
          <w:b/>
          <w:bCs/>
          <w:sz w:val="28"/>
        </w:rPr>
        <w:t>равовые акты</w:t>
      </w:r>
    </w:p>
    <w:p w:rsidR="00AD7D21" w:rsidRPr="007C3D05" w:rsidRDefault="00AD7D21" w:rsidP="00F13522">
      <w:pPr>
        <w:pStyle w:val="32"/>
        <w:spacing w:after="0" w:line="360" w:lineRule="auto"/>
        <w:contextualSpacing/>
        <w:jc w:val="center"/>
        <w:rPr>
          <w:b/>
          <w:bCs/>
          <w:sz w:val="28"/>
        </w:rPr>
      </w:pP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7C3D05">
          <w:t>2008 г</w:t>
        </w:r>
      </w:smartTag>
      <w:r w:rsidRPr="007C3D05">
        <w:t>. № 6-ФКЗ, от 30.12.2008 г. № 7-ФКЗ) // Российская газета. – 2009. – № 7 (21 янв.)</w:t>
      </w:r>
      <w:r w:rsidR="00837FBD">
        <w:t xml:space="preserve"> или </w:t>
      </w:r>
      <w:r w:rsidR="00837FBD" w:rsidRPr="00AD5B4A">
        <w:rPr>
          <w:szCs w:val="28"/>
        </w:rPr>
        <w:t>[</w:t>
      </w:r>
      <w:r w:rsidR="00837FBD">
        <w:rPr>
          <w:szCs w:val="28"/>
        </w:rPr>
        <w:t>Электронный ресурс</w:t>
      </w:r>
      <w:r w:rsidR="00837FBD" w:rsidRPr="00AD5B4A">
        <w:rPr>
          <w:szCs w:val="28"/>
        </w:rPr>
        <w:t>]</w:t>
      </w:r>
      <w:r w:rsidR="00837FBD">
        <w:rPr>
          <w:szCs w:val="28"/>
        </w:rPr>
        <w:t>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 О политических партиях: Федеральный закон  от 11 июля </w:t>
      </w:r>
      <w:smartTag w:uri="urn:schemas-microsoft-com:office:smarttags" w:element="metricconverter">
        <w:smartTagPr>
          <w:attr w:name="ProductID" w:val="2001 г"/>
        </w:smartTagPr>
        <w:r w:rsidRPr="007C3D05">
          <w:t>2001 г</w:t>
        </w:r>
      </w:smartTag>
      <w:r w:rsidRPr="007C3D05">
        <w:t xml:space="preserve">. №95-ФЗ (ред. от 23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//СЗ РФ. – 2002. - №1. – Ст.1; СЗ РФ. – 2009. - №29. – Ст.3633; Российская газета от 27 июля 2011.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Устав Белгородской области: Закон Белгородской области от 31 декабря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 №108 (принят Белгородской областной Думой 24 декабря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.) (ред. от 20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//Сборник нормативных правовых актов Белгородской области, № 56, ч.1, сентябрь-декабрь, 2004; Сборник нормативных правовых актов Белгородской области, №2 (139), ноябрь-декабрь, 2008; Белгородские известия от 21 июля 2011.</w:t>
      </w:r>
    </w:p>
    <w:p w:rsidR="00AD7D21" w:rsidRPr="007C3D05" w:rsidRDefault="00AD7D21" w:rsidP="00F13522">
      <w:pPr>
        <w:pStyle w:val="22"/>
        <w:tabs>
          <w:tab w:val="left" w:pos="993"/>
        </w:tabs>
        <w:spacing w:after="0" w:line="360" w:lineRule="auto"/>
        <w:ind w:left="709" w:firstLine="0"/>
        <w:contextualSpacing/>
      </w:pP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2.Судебная практика</w:t>
      </w:r>
    </w:p>
    <w:p w:rsidR="00770A5A" w:rsidRDefault="00770A5A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3CF6" w:rsidRPr="0023594A">
        <w:rPr>
          <w:sz w:val="28"/>
          <w:szCs w:val="28"/>
        </w:rPr>
        <w:t xml:space="preserve">Федеральный арбитражный суд Поволжского округа. Постановление кассационной инстанции по проверке законности и обоснованности решений (определений, постановлений) арбитражных судов, вступивших в законную силу от 12.04.2005г. Дело № А06-2626/1-6/04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Консуль</w:t>
      </w:r>
      <w:r w:rsidR="008B3853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3CF6" w:rsidRPr="0023594A">
        <w:rPr>
          <w:sz w:val="28"/>
          <w:szCs w:val="28"/>
        </w:rPr>
        <w:t xml:space="preserve">Седьмой Арбитражный апелляционный суд. Постановление от 25.04.2012г. № 07АП-2839/12 на решение Арбитражного  суда Кемеровской области от 09.02.2012 по делу № А27-12862/2011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Консуль</w:t>
      </w:r>
      <w:r w:rsidR="00837FBD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AD7D21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 xml:space="preserve">3. </w:t>
      </w:r>
      <w:r w:rsidR="00AD7D21" w:rsidRPr="007C3D05">
        <w:rPr>
          <w:b/>
        </w:rPr>
        <w:t>Научная</w:t>
      </w:r>
      <w:r w:rsidR="007E3CF6">
        <w:rPr>
          <w:b/>
        </w:rPr>
        <w:t xml:space="preserve"> и учебная</w:t>
      </w:r>
      <w:r w:rsidR="00AD7D21" w:rsidRPr="007C3D05">
        <w:rPr>
          <w:b/>
        </w:rPr>
        <w:t xml:space="preserve"> литература</w:t>
      </w:r>
    </w:p>
    <w:p w:rsidR="00AD7D21" w:rsidRPr="007C3D05" w:rsidRDefault="00AD7D21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  <w:szCs w:val="16"/>
        </w:rPr>
      </w:pP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1. Марченко М.Н.  Теория государства и права: Учеб. для вузов. – 2-е изд., перераб. и доп. – М.: Проспект, 2007. – 637 с.</w:t>
      </w: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2. Шабалина Е.И. Историко-правовое исследование места и роли органов прокуратуры в механизме Советского государства (20-30-е гг. ХХ века): Монография. – Белгород: Кооперативное образование, 2008. – 168 с.</w:t>
      </w:r>
    </w:p>
    <w:p w:rsidR="009109A4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3.</w:t>
      </w:r>
      <w:r w:rsidRPr="007C3D05">
        <w:rPr>
          <w:rStyle w:val="af8"/>
          <w:i w:val="0"/>
        </w:rPr>
        <w:t xml:space="preserve">Захарова  М.В.  </w:t>
      </w:r>
      <w:r w:rsidRPr="007C3D05">
        <w:t>Правовые системы переходного типа: теоретический анализ // История государства и права. – 2011. – № 9. – С. 19–24.</w:t>
      </w:r>
    </w:p>
    <w:p w:rsidR="00770A5A" w:rsidRDefault="00770A5A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</w:p>
    <w:p w:rsidR="00770A5A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4. Интернет- ресурсы</w:t>
      </w:r>
    </w:p>
    <w:p w:rsidR="00D46E48" w:rsidRDefault="00837FBD" w:rsidP="00F13522">
      <w:pPr>
        <w:tabs>
          <w:tab w:val="left" w:pos="993"/>
        </w:tabs>
        <w:spacing w:line="360" w:lineRule="auto"/>
        <w:contextualSpacing/>
      </w:pPr>
      <w:r>
        <w:t>1</w:t>
      </w:r>
      <w:r w:rsidR="003C1A0E">
        <w:t>.Официальный сайт Верховного Суда РФ (</w:t>
      </w:r>
      <w:hyperlink r:id="rId9" w:history="1">
        <w:r w:rsidR="003C1A0E">
          <w:rPr>
            <w:rStyle w:val="ad"/>
            <w:b/>
            <w:lang w:val="en-US"/>
          </w:rPr>
          <w:t>http</w:t>
        </w:r>
        <w:r w:rsidR="003C1A0E">
          <w:rPr>
            <w:rStyle w:val="ad"/>
            <w:b/>
          </w:rPr>
          <w:t>://</w:t>
        </w:r>
        <w:r w:rsidR="003C1A0E">
          <w:rPr>
            <w:rStyle w:val="ad"/>
            <w:b/>
            <w:lang w:val="en-US"/>
          </w:rPr>
          <w:t>www</w:t>
        </w:r>
        <w:r w:rsidR="003C1A0E">
          <w:rPr>
            <w:rStyle w:val="ad"/>
            <w:b/>
          </w:rPr>
          <w:t>.supcourt.</w:t>
        </w:r>
        <w:r w:rsidR="003C1A0E">
          <w:rPr>
            <w:rStyle w:val="ad"/>
            <w:b/>
            <w:lang w:val="en-US"/>
          </w:rPr>
          <w:t>ru</w:t>
        </w:r>
      </w:hyperlink>
      <w:r w:rsidR="003C1A0E">
        <w:t>)</w:t>
      </w:r>
    </w:p>
    <w:p w:rsidR="00D46E48" w:rsidRDefault="00D46E48" w:rsidP="00F13522">
      <w:pPr>
        <w:tabs>
          <w:tab w:val="left" w:pos="993"/>
        </w:tabs>
        <w:spacing w:line="360" w:lineRule="auto"/>
        <w:contextualSpacing/>
      </w:pPr>
      <w:r>
        <w:t>2. Официальный сайт Совета Федерации Федерального Собрания РФ (</w:t>
      </w:r>
      <w:hyperlink r:id="rId10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.council.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p w:rsidR="003C1A0E" w:rsidRDefault="00D46E48" w:rsidP="00F13522">
      <w:pPr>
        <w:tabs>
          <w:tab w:val="left" w:pos="993"/>
        </w:tabs>
        <w:spacing w:line="360" w:lineRule="auto"/>
        <w:contextualSpacing/>
      </w:pPr>
      <w:r>
        <w:t>3</w:t>
      </w:r>
      <w:r w:rsidR="003C1A0E">
        <w:t>.</w:t>
      </w:r>
      <w:r>
        <w:t>Официальный сайт Государственной Думы Федерального Собрания РФ (</w:t>
      </w:r>
      <w:hyperlink r:id="rId11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duma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p w:rsidR="00D46E48" w:rsidRPr="009109A4" w:rsidRDefault="00D46E48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  <w:r>
        <w:t>4. Официальный сайт Правительства РФ (</w:t>
      </w:r>
      <w:hyperlink r:id="rId12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pravitelstvo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sectPr w:rsidR="00D46E48" w:rsidRPr="009109A4" w:rsidSect="009109A4">
      <w:headerReference w:type="default" r:id="rId13"/>
      <w:footnotePr>
        <w:numRestart w:val="eachPage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368" w:rsidRDefault="00C06368" w:rsidP="005365AF">
      <w:r>
        <w:separator/>
      </w:r>
    </w:p>
  </w:endnote>
  <w:endnote w:type="continuationSeparator" w:id="1">
    <w:p w:rsidR="00C06368" w:rsidRDefault="00C06368" w:rsidP="0053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368" w:rsidRDefault="00C06368" w:rsidP="005365AF">
      <w:r>
        <w:separator/>
      </w:r>
    </w:p>
  </w:footnote>
  <w:footnote w:type="continuationSeparator" w:id="1">
    <w:p w:rsidR="00C06368" w:rsidRDefault="00C06368" w:rsidP="005365AF">
      <w:r>
        <w:continuationSeparator/>
      </w:r>
    </w:p>
  </w:footnote>
  <w:footnote w:id="2">
    <w:p w:rsidR="00F0751F" w:rsidRPr="00AD7D21" w:rsidRDefault="00F0751F" w:rsidP="00AD7D21">
      <w:pPr>
        <w:tabs>
          <w:tab w:val="left" w:pos="1134"/>
        </w:tabs>
        <w:rPr>
          <w:color w:val="000000"/>
          <w:sz w:val="24"/>
        </w:rPr>
      </w:pPr>
      <w:r w:rsidRPr="00AD7D21">
        <w:rPr>
          <w:rStyle w:val="a9"/>
          <w:sz w:val="24"/>
        </w:rPr>
        <w:footnoteRef/>
      </w:r>
      <w:r w:rsidRPr="00AD7D21">
        <w:rPr>
          <w:i/>
          <w:sz w:val="24"/>
        </w:rPr>
        <w:t>Т.А</w:t>
      </w:r>
      <w:r w:rsidRPr="00AD7D21">
        <w:rPr>
          <w:sz w:val="24"/>
        </w:rPr>
        <w:t xml:space="preserve">. </w:t>
      </w:r>
      <w:r>
        <w:rPr>
          <w:i/>
          <w:sz w:val="24"/>
        </w:rPr>
        <w:t>Нагорная -</w:t>
      </w:r>
      <w:r w:rsidRPr="00AD7D21">
        <w:rPr>
          <w:sz w:val="24"/>
        </w:rPr>
        <w:t xml:space="preserve"> Понятие и содержание функций государства // Право и государство: теория  и практика. – 2007. – № 8. – С. 11.</w:t>
      </w:r>
    </w:p>
  </w:footnote>
  <w:footnote w:id="3">
    <w:p w:rsidR="00F0751F" w:rsidRPr="00C43816" w:rsidRDefault="00F0751F" w:rsidP="00AD7D21">
      <w:pPr>
        <w:pStyle w:val="a7"/>
      </w:pPr>
      <w:r w:rsidRPr="00AD7D21">
        <w:rPr>
          <w:rStyle w:val="a9"/>
          <w:sz w:val="24"/>
          <w:szCs w:val="24"/>
        </w:rPr>
        <w:footnoteRef/>
      </w:r>
      <w:r w:rsidRPr="00AD7D21">
        <w:rPr>
          <w:sz w:val="24"/>
          <w:szCs w:val="24"/>
        </w:rPr>
        <w:t xml:space="preserve"> Там же.  – С. 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1459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0751F" w:rsidRPr="00524D2D" w:rsidRDefault="00535834">
        <w:pPr>
          <w:pStyle w:val="a3"/>
          <w:jc w:val="right"/>
          <w:rPr>
            <w:sz w:val="22"/>
          </w:rPr>
        </w:pPr>
        <w:r w:rsidRPr="00524D2D">
          <w:rPr>
            <w:sz w:val="22"/>
          </w:rPr>
          <w:fldChar w:fldCharType="begin"/>
        </w:r>
        <w:r w:rsidR="00F0751F" w:rsidRPr="00524D2D">
          <w:rPr>
            <w:sz w:val="22"/>
          </w:rPr>
          <w:instrText>PAGE   \* MERGEFORMAT</w:instrText>
        </w:r>
        <w:r w:rsidRPr="00524D2D">
          <w:rPr>
            <w:sz w:val="22"/>
          </w:rPr>
          <w:fldChar w:fldCharType="separate"/>
        </w:r>
        <w:r w:rsidR="008D233E">
          <w:rPr>
            <w:noProof/>
            <w:sz w:val="22"/>
          </w:rPr>
          <w:t>6</w:t>
        </w:r>
        <w:r w:rsidRPr="00524D2D">
          <w:rPr>
            <w:sz w:val="22"/>
          </w:rPr>
          <w:fldChar w:fldCharType="end"/>
        </w:r>
      </w:p>
    </w:sdtContent>
  </w:sdt>
  <w:p w:rsidR="00F0751F" w:rsidRDefault="00F07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318BD"/>
    <w:multiLevelType w:val="hybridMultilevel"/>
    <w:tmpl w:val="8EB4F37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3703"/>
    <w:multiLevelType w:val="hybridMultilevel"/>
    <w:tmpl w:val="6E3A018E"/>
    <w:lvl w:ilvl="0" w:tplc="8B5267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2D00D2"/>
    <w:multiLevelType w:val="hybridMultilevel"/>
    <w:tmpl w:val="59C425B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EE53F3"/>
    <w:multiLevelType w:val="hybridMultilevel"/>
    <w:tmpl w:val="CDEA134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F30BE5"/>
    <w:multiLevelType w:val="hybridMultilevel"/>
    <w:tmpl w:val="E67256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D22B69"/>
    <w:multiLevelType w:val="hybridMultilevel"/>
    <w:tmpl w:val="2B38766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16C78"/>
    <w:multiLevelType w:val="hybridMultilevel"/>
    <w:tmpl w:val="0614912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9303E8D"/>
    <w:multiLevelType w:val="hybridMultilevel"/>
    <w:tmpl w:val="4BD6B442"/>
    <w:lvl w:ilvl="0" w:tplc="1BBC525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0E13"/>
    <w:multiLevelType w:val="hybridMultilevel"/>
    <w:tmpl w:val="4AFCF4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CD5B6F"/>
    <w:multiLevelType w:val="hybridMultilevel"/>
    <w:tmpl w:val="D3B680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435A82"/>
    <w:multiLevelType w:val="hybridMultilevel"/>
    <w:tmpl w:val="AD3C4FD0"/>
    <w:lvl w:ilvl="0" w:tplc="7E20188E">
      <w:numFmt w:val="bullet"/>
      <w:lvlText w:val="-"/>
      <w:lvlJc w:val="left"/>
      <w:pPr>
        <w:tabs>
          <w:tab w:val="num" w:pos="1118"/>
        </w:tabs>
        <w:ind w:left="11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3506E"/>
    <w:multiLevelType w:val="hybridMultilevel"/>
    <w:tmpl w:val="970AD5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8300B9"/>
    <w:multiLevelType w:val="hybridMultilevel"/>
    <w:tmpl w:val="E41CA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3314C"/>
    <w:multiLevelType w:val="hybridMultilevel"/>
    <w:tmpl w:val="BFBC2ED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FE40ED"/>
    <w:multiLevelType w:val="hybridMultilevel"/>
    <w:tmpl w:val="ED52F23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7648D7"/>
    <w:multiLevelType w:val="hybridMultilevel"/>
    <w:tmpl w:val="3F10C5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E42A34"/>
    <w:multiLevelType w:val="hybridMultilevel"/>
    <w:tmpl w:val="97121A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C72973"/>
    <w:multiLevelType w:val="hybridMultilevel"/>
    <w:tmpl w:val="ACCEF6E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16B3F13"/>
    <w:multiLevelType w:val="hybridMultilevel"/>
    <w:tmpl w:val="E21E5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407E7D"/>
    <w:multiLevelType w:val="hybridMultilevel"/>
    <w:tmpl w:val="BAC25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9A56F9"/>
    <w:multiLevelType w:val="hybridMultilevel"/>
    <w:tmpl w:val="5DA2AEA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5B2D8B"/>
    <w:multiLevelType w:val="hybridMultilevel"/>
    <w:tmpl w:val="CDBADE80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3">
    <w:nsid w:val="68AA0138"/>
    <w:multiLevelType w:val="hybridMultilevel"/>
    <w:tmpl w:val="C8EC9B8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000222"/>
    <w:multiLevelType w:val="hybridMultilevel"/>
    <w:tmpl w:val="5E7C5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BB76F7"/>
    <w:multiLevelType w:val="hybridMultilevel"/>
    <w:tmpl w:val="55EE1C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4400A6F"/>
    <w:multiLevelType w:val="hybridMultilevel"/>
    <w:tmpl w:val="F88EF02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57198B"/>
    <w:multiLevelType w:val="hybridMultilevel"/>
    <w:tmpl w:val="41722CF8"/>
    <w:lvl w:ilvl="0" w:tplc="1CB83F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B16BEA"/>
    <w:multiLevelType w:val="hybridMultilevel"/>
    <w:tmpl w:val="9A32FB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25"/>
  </w:num>
  <w:num w:numId="8">
    <w:abstractNumId w:val="9"/>
  </w:num>
  <w:num w:numId="9">
    <w:abstractNumId w:val="3"/>
  </w:num>
  <w:num w:numId="10">
    <w:abstractNumId w:val="28"/>
  </w:num>
  <w:num w:numId="11">
    <w:abstractNumId w:val="26"/>
  </w:num>
  <w:num w:numId="12">
    <w:abstractNumId w:val="6"/>
  </w:num>
  <w:num w:numId="13">
    <w:abstractNumId w:val="1"/>
  </w:num>
  <w:num w:numId="14">
    <w:abstractNumId w:val="23"/>
  </w:num>
  <w:num w:numId="15">
    <w:abstractNumId w:val="22"/>
  </w:num>
  <w:num w:numId="16">
    <w:abstractNumId w:val="21"/>
  </w:num>
  <w:num w:numId="17">
    <w:abstractNumId w:val="12"/>
  </w:num>
  <w:num w:numId="18">
    <w:abstractNumId w:val="7"/>
  </w:num>
  <w:num w:numId="19">
    <w:abstractNumId w:val="27"/>
  </w:num>
  <w:num w:numId="20">
    <w:abstractNumId w:val="13"/>
  </w:num>
  <w:num w:numId="21">
    <w:abstractNumId w:val="14"/>
  </w:num>
  <w:num w:numId="22">
    <w:abstractNumId w:val="19"/>
  </w:num>
  <w:num w:numId="23">
    <w:abstractNumId w:val="10"/>
  </w:num>
  <w:num w:numId="24">
    <w:abstractNumId w:val="5"/>
  </w:num>
  <w:num w:numId="25">
    <w:abstractNumId w:val="16"/>
  </w:num>
  <w:num w:numId="26">
    <w:abstractNumId w:val="17"/>
  </w:num>
  <w:num w:numId="27">
    <w:abstractNumId w:val="18"/>
  </w:num>
  <w:num w:numId="28">
    <w:abstractNumId w:val="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SortMethod w:val="0000"/>
  <w:defaultTabStop w:val="708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10D93"/>
    <w:rsid w:val="00014F0F"/>
    <w:rsid w:val="000241C2"/>
    <w:rsid w:val="00037AC0"/>
    <w:rsid w:val="0008361E"/>
    <w:rsid w:val="00084AEA"/>
    <w:rsid w:val="000868E6"/>
    <w:rsid w:val="000900B1"/>
    <w:rsid w:val="000B4320"/>
    <w:rsid w:val="000D4B73"/>
    <w:rsid w:val="000E4A2F"/>
    <w:rsid w:val="000F2E3E"/>
    <w:rsid w:val="00111553"/>
    <w:rsid w:val="001255D5"/>
    <w:rsid w:val="00141D23"/>
    <w:rsid w:val="00143758"/>
    <w:rsid w:val="0015012C"/>
    <w:rsid w:val="00160E34"/>
    <w:rsid w:val="001705C3"/>
    <w:rsid w:val="001752F5"/>
    <w:rsid w:val="001916C9"/>
    <w:rsid w:val="001D53B4"/>
    <w:rsid w:val="001D5F8C"/>
    <w:rsid w:val="00210D93"/>
    <w:rsid w:val="00222171"/>
    <w:rsid w:val="002437B1"/>
    <w:rsid w:val="002612D6"/>
    <w:rsid w:val="0028471B"/>
    <w:rsid w:val="0029340C"/>
    <w:rsid w:val="002A1CD4"/>
    <w:rsid w:val="002D65F6"/>
    <w:rsid w:val="002F0688"/>
    <w:rsid w:val="0030097F"/>
    <w:rsid w:val="00341AE4"/>
    <w:rsid w:val="0034600E"/>
    <w:rsid w:val="00354A95"/>
    <w:rsid w:val="0036104E"/>
    <w:rsid w:val="0037059C"/>
    <w:rsid w:val="003C1A0E"/>
    <w:rsid w:val="003D658F"/>
    <w:rsid w:val="003E4654"/>
    <w:rsid w:val="0040324C"/>
    <w:rsid w:val="004074BF"/>
    <w:rsid w:val="00414B3C"/>
    <w:rsid w:val="0043483D"/>
    <w:rsid w:val="00453DB3"/>
    <w:rsid w:val="004578D0"/>
    <w:rsid w:val="0048795A"/>
    <w:rsid w:val="004A3D51"/>
    <w:rsid w:val="004A7E04"/>
    <w:rsid w:val="004B44D0"/>
    <w:rsid w:val="004E269A"/>
    <w:rsid w:val="004E4AE8"/>
    <w:rsid w:val="004E57B3"/>
    <w:rsid w:val="004F4BC9"/>
    <w:rsid w:val="00506644"/>
    <w:rsid w:val="005105B1"/>
    <w:rsid w:val="00524D2D"/>
    <w:rsid w:val="005261D5"/>
    <w:rsid w:val="00535834"/>
    <w:rsid w:val="005365AF"/>
    <w:rsid w:val="00575965"/>
    <w:rsid w:val="00591B38"/>
    <w:rsid w:val="005E2AC1"/>
    <w:rsid w:val="005F367F"/>
    <w:rsid w:val="0061027A"/>
    <w:rsid w:val="00612653"/>
    <w:rsid w:val="00631C5D"/>
    <w:rsid w:val="00633080"/>
    <w:rsid w:val="00660014"/>
    <w:rsid w:val="00660883"/>
    <w:rsid w:val="00663D1E"/>
    <w:rsid w:val="006654DB"/>
    <w:rsid w:val="006B32F4"/>
    <w:rsid w:val="006D699D"/>
    <w:rsid w:val="007060C0"/>
    <w:rsid w:val="0072479C"/>
    <w:rsid w:val="007254B7"/>
    <w:rsid w:val="00743E21"/>
    <w:rsid w:val="0074583F"/>
    <w:rsid w:val="00754507"/>
    <w:rsid w:val="007608A5"/>
    <w:rsid w:val="00767403"/>
    <w:rsid w:val="00770A5A"/>
    <w:rsid w:val="0078514E"/>
    <w:rsid w:val="00791CCB"/>
    <w:rsid w:val="007A2BA1"/>
    <w:rsid w:val="007C3D05"/>
    <w:rsid w:val="007C71BA"/>
    <w:rsid w:val="007E3CF6"/>
    <w:rsid w:val="008159DB"/>
    <w:rsid w:val="00837FBD"/>
    <w:rsid w:val="0085207B"/>
    <w:rsid w:val="00893A1D"/>
    <w:rsid w:val="008B3853"/>
    <w:rsid w:val="008D233E"/>
    <w:rsid w:val="00903A29"/>
    <w:rsid w:val="009109A4"/>
    <w:rsid w:val="00914FC6"/>
    <w:rsid w:val="00920FBB"/>
    <w:rsid w:val="0092158C"/>
    <w:rsid w:val="00931341"/>
    <w:rsid w:val="00932932"/>
    <w:rsid w:val="00953EE3"/>
    <w:rsid w:val="00965529"/>
    <w:rsid w:val="009A08D3"/>
    <w:rsid w:val="009D6802"/>
    <w:rsid w:val="009E01D8"/>
    <w:rsid w:val="009E201B"/>
    <w:rsid w:val="00A00D77"/>
    <w:rsid w:val="00A0371E"/>
    <w:rsid w:val="00A106F3"/>
    <w:rsid w:val="00A12AC3"/>
    <w:rsid w:val="00A44B19"/>
    <w:rsid w:val="00A47C43"/>
    <w:rsid w:val="00A75162"/>
    <w:rsid w:val="00A75FB3"/>
    <w:rsid w:val="00A76A0F"/>
    <w:rsid w:val="00AC6419"/>
    <w:rsid w:val="00AC6807"/>
    <w:rsid w:val="00AC76D6"/>
    <w:rsid w:val="00AD11B3"/>
    <w:rsid w:val="00AD234D"/>
    <w:rsid w:val="00AD7D21"/>
    <w:rsid w:val="00AE5BB6"/>
    <w:rsid w:val="00AE60F3"/>
    <w:rsid w:val="00B0572D"/>
    <w:rsid w:val="00B1723E"/>
    <w:rsid w:val="00B25BCB"/>
    <w:rsid w:val="00B77505"/>
    <w:rsid w:val="00B90B1E"/>
    <w:rsid w:val="00C00DF2"/>
    <w:rsid w:val="00C06368"/>
    <w:rsid w:val="00C21DD3"/>
    <w:rsid w:val="00C23D2B"/>
    <w:rsid w:val="00C76B5C"/>
    <w:rsid w:val="00C77387"/>
    <w:rsid w:val="00CB3BDA"/>
    <w:rsid w:val="00CC63D7"/>
    <w:rsid w:val="00CE0022"/>
    <w:rsid w:val="00D11D21"/>
    <w:rsid w:val="00D25D51"/>
    <w:rsid w:val="00D46E48"/>
    <w:rsid w:val="00D52BC4"/>
    <w:rsid w:val="00D658BE"/>
    <w:rsid w:val="00D72039"/>
    <w:rsid w:val="00D75BEA"/>
    <w:rsid w:val="00D77739"/>
    <w:rsid w:val="00D92070"/>
    <w:rsid w:val="00DB52BD"/>
    <w:rsid w:val="00DC2F0F"/>
    <w:rsid w:val="00DD2FA2"/>
    <w:rsid w:val="00DE7DFA"/>
    <w:rsid w:val="00DF319A"/>
    <w:rsid w:val="00E17C0A"/>
    <w:rsid w:val="00E44D6A"/>
    <w:rsid w:val="00E46FCB"/>
    <w:rsid w:val="00E6620F"/>
    <w:rsid w:val="00E75BDD"/>
    <w:rsid w:val="00E94611"/>
    <w:rsid w:val="00E9617F"/>
    <w:rsid w:val="00EC4D73"/>
    <w:rsid w:val="00EC57A0"/>
    <w:rsid w:val="00EE4072"/>
    <w:rsid w:val="00EF6A18"/>
    <w:rsid w:val="00F05345"/>
    <w:rsid w:val="00F0751F"/>
    <w:rsid w:val="00F12690"/>
    <w:rsid w:val="00F13522"/>
    <w:rsid w:val="00F26D80"/>
    <w:rsid w:val="00F2740A"/>
    <w:rsid w:val="00F46038"/>
    <w:rsid w:val="00F616A7"/>
    <w:rsid w:val="00FB68EA"/>
    <w:rsid w:val="00FC02D9"/>
    <w:rsid w:val="00FC2CC5"/>
    <w:rsid w:val="00FC3784"/>
    <w:rsid w:val="00FD0524"/>
    <w:rsid w:val="00FD1165"/>
    <w:rsid w:val="00FD22B5"/>
    <w:rsid w:val="00FE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  <w:style w:type="paragraph" w:styleId="af9">
    <w:name w:val="endnote text"/>
    <w:basedOn w:val="a"/>
    <w:link w:val="afa"/>
    <w:semiHidden/>
    <w:rsid w:val="007E3CF6"/>
    <w:pPr>
      <w:ind w:firstLine="0"/>
      <w:jc w:val="left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7E3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proc.gov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itelstvo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uncil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court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\AppData\Roaming\Microsoft\&#1064;&#1072;&#1073;&#1083;&#1086;&#1085;&#1099;\&#1085;&#1072;&#1073;&#1086;&#1088;%20&#1076;&#1086;&#1082;&#1091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264A-FBC9-4B00-AEFF-1352DB73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набор документа</Template>
  <TotalTime>1</TotalTime>
  <Pages>7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ПК</cp:lastModifiedBy>
  <cp:revision>3</cp:revision>
  <cp:lastPrinted>2014-03-14T14:59:00Z</cp:lastPrinted>
  <dcterms:created xsi:type="dcterms:W3CDTF">2015-10-05T10:35:00Z</dcterms:created>
  <dcterms:modified xsi:type="dcterms:W3CDTF">2016-07-19T09:28:00Z</dcterms:modified>
</cp:coreProperties>
</file>