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6F" w:rsidRDefault="00B5496F" w:rsidP="00B54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>
        <w:rPr>
          <w:rFonts w:ascii="Times New Roman" w:hAnsi="Times New Roman" w:cs="Times New Roman"/>
          <w:sz w:val="28"/>
          <w:szCs w:val="28"/>
        </w:rPr>
        <w:t>, анализ за 3 года</w:t>
      </w:r>
    </w:p>
    <w:p w:rsidR="00B5496F" w:rsidRPr="00B5496F" w:rsidRDefault="00B5496F" w:rsidP="00B5496F">
      <w:pPr>
        <w:rPr>
          <w:rFonts w:ascii="Times New Roman" w:hAnsi="Times New Roman" w:cs="Times New Roman"/>
          <w:sz w:val="28"/>
          <w:szCs w:val="28"/>
        </w:rPr>
      </w:pPr>
      <w:r w:rsidRPr="00B5496F">
        <w:rPr>
          <w:rFonts w:ascii="Times New Roman" w:hAnsi="Times New Roman" w:cs="Times New Roman"/>
          <w:sz w:val="28"/>
          <w:szCs w:val="28"/>
        </w:rPr>
        <w:t>Содержание</w:t>
      </w:r>
    </w:p>
    <w:p w:rsidR="00B5496F" w:rsidRPr="00B5496F" w:rsidRDefault="00B5496F" w:rsidP="00B5496F">
      <w:pPr>
        <w:rPr>
          <w:rFonts w:ascii="Times New Roman" w:hAnsi="Times New Roman" w:cs="Times New Roman"/>
          <w:sz w:val="28"/>
          <w:szCs w:val="28"/>
        </w:rPr>
      </w:pPr>
      <w:r w:rsidRPr="00B5496F">
        <w:rPr>
          <w:rFonts w:ascii="Times New Roman" w:hAnsi="Times New Roman" w:cs="Times New Roman"/>
          <w:sz w:val="28"/>
          <w:szCs w:val="28"/>
        </w:rPr>
        <w:t>Введение</w:t>
      </w:r>
      <w:r w:rsidRPr="00B5496F">
        <w:rPr>
          <w:rFonts w:ascii="Times New Roman" w:hAnsi="Times New Roman" w:cs="Times New Roman"/>
          <w:sz w:val="28"/>
          <w:szCs w:val="28"/>
        </w:rPr>
        <w:tab/>
        <w:t>3</w:t>
      </w:r>
    </w:p>
    <w:p w:rsidR="00B5496F" w:rsidRPr="00B5496F" w:rsidRDefault="00B5496F" w:rsidP="00B5496F">
      <w:pPr>
        <w:rPr>
          <w:rFonts w:ascii="Times New Roman" w:hAnsi="Times New Roman" w:cs="Times New Roman"/>
          <w:sz w:val="28"/>
          <w:szCs w:val="28"/>
        </w:rPr>
      </w:pPr>
      <w:r w:rsidRPr="00B5496F">
        <w:rPr>
          <w:rFonts w:ascii="Times New Roman" w:hAnsi="Times New Roman" w:cs="Times New Roman"/>
          <w:sz w:val="28"/>
          <w:szCs w:val="28"/>
        </w:rPr>
        <w:t>1.</w:t>
      </w:r>
      <w:r w:rsidRPr="00B5496F">
        <w:rPr>
          <w:rFonts w:ascii="Times New Roman" w:hAnsi="Times New Roman" w:cs="Times New Roman"/>
          <w:sz w:val="28"/>
          <w:szCs w:val="28"/>
        </w:rPr>
        <w:tab/>
        <w:t>Сущность, значения, виды и функции управленческого контроля</w:t>
      </w:r>
      <w:r w:rsidRPr="00B5496F">
        <w:rPr>
          <w:rFonts w:ascii="Times New Roman" w:hAnsi="Times New Roman" w:cs="Times New Roman"/>
          <w:sz w:val="28"/>
          <w:szCs w:val="28"/>
        </w:rPr>
        <w:tab/>
        <w:t>5</w:t>
      </w:r>
    </w:p>
    <w:p w:rsidR="00B5496F" w:rsidRPr="00B5496F" w:rsidRDefault="00B5496F" w:rsidP="00B5496F">
      <w:pPr>
        <w:rPr>
          <w:rFonts w:ascii="Times New Roman" w:hAnsi="Times New Roman" w:cs="Times New Roman"/>
          <w:sz w:val="28"/>
          <w:szCs w:val="28"/>
        </w:rPr>
      </w:pPr>
      <w:r w:rsidRPr="00B5496F">
        <w:rPr>
          <w:rFonts w:ascii="Times New Roman" w:hAnsi="Times New Roman" w:cs="Times New Roman"/>
          <w:sz w:val="28"/>
          <w:szCs w:val="28"/>
        </w:rPr>
        <w:t>2. Исследование процесса управленческого контроля и оценка его эффективности</w:t>
      </w:r>
      <w:r w:rsidRPr="00B5496F">
        <w:rPr>
          <w:rFonts w:ascii="Times New Roman" w:hAnsi="Times New Roman" w:cs="Times New Roman"/>
          <w:sz w:val="28"/>
          <w:szCs w:val="28"/>
        </w:rPr>
        <w:tab/>
        <w:t>14</w:t>
      </w:r>
    </w:p>
    <w:p w:rsidR="00B5496F" w:rsidRPr="00B5496F" w:rsidRDefault="00B5496F" w:rsidP="00B5496F">
      <w:pPr>
        <w:rPr>
          <w:rFonts w:ascii="Times New Roman" w:hAnsi="Times New Roman" w:cs="Times New Roman"/>
          <w:sz w:val="28"/>
          <w:szCs w:val="28"/>
        </w:rPr>
      </w:pPr>
      <w:r w:rsidRPr="00B5496F">
        <w:rPr>
          <w:rFonts w:ascii="Times New Roman" w:hAnsi="Times New Roman" w:cs="Times New Roman"/>
          <w:sz w:val="28"/>
          <w:szCs w:val="28"/>
        </w:rPr>
        <w:t xml:space="preserve">2.1. Организационно – экономическая характеристика </w:t>
      </w:r>
      <w:proofErr w:type="spellStart"/>
      <w:r w:rsidRPr="00B5496F">
        <w:rPr>
          <w:rFonts w:ascii="Times New Roman" w:hAnsi="Times New Roman" w:cs="Times New Roman"/>
          <w:sz w:val="28"/>
          <w:szCs w:val="28"/>
        </w:rPr>
        <w:t>Шебекинского</w:t>
      </w:r>
      <w:proofErr w:type="spellEnd"/>
      <w:r w:rsidRPr="00B54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96F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B5496F">
        <w:rPr>
          <w:rFonts w:ascii="Times New Roman" w:hAnsi="Times New Roman" w:cs="Times New Roman"/>
          <w:sz w:val="28"/>
          <w:szCs w:val="28"/>
        </w:rPr>
        <w:tab/>
        <w:t>14</w:t>
      </w:r>
    </w:p>
    <w:p w:rsidR="00B5496F" w:rsidRPr="00B5496F" w:rsidRDefault="00B5496F" w:rsidP="00B5496F">
      <w:pPr>
        <w:rPr>
          <w:rFonts w:ascii="Times New Roman" w:hAnsi="Times New Roman" w:cs="Times New Roman"/>
          <w:sz w:val="28"/>
          <w:szCs w:val="28"/>
        </w:rPr>
      </w:pPr>
      <w:r w:rsidRPr="00B5496F">
        <w:rPr>
          <w:rFonts w:ascii="Times New Roman" w:hAnsi="Times New Roman" w:cs="Times New Roman"/>
          <w:sz w:val="28"/>
          <w:szCs w:val="28"/>
        </w:rPr>
        <w:t xml:space="preserve">2.2. Анализ функционирования системы контроля и принятия решений на основе результатов контроля в </w:t>
      </w:r>
      <w:proofErr w:type="spellStart"/>
      <w:r w:rsidRPr="00B5496F">
        <w:rPr>
          <w:rFonts w:ascii="Times New Roman" w:hAnsi="Times New Roman" w:cs="Times New Roman"/>
          <w:sz w:val="28"/>
          <w:szCs w:val="28"/>
        </w:rPr>
        <w:t>Шебекинском</w:t>
      </w:r>
      <w:proofErr w:type="spellEnd"/>
      <w:r w:rsidRPr="00B54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96F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B5496F">
        <w:rPr>
          <w:rFonts w:ascii="Times New Roman" w:hAnsi="Times New Roman" w:cs="Times New Roman"/>
          <w:sz w:val="28"/>
          <w:szCs w:val="28"/>
        </w:rPr>
        <w:tab/>
        <w:t>24</w:t>
      </w:r>
    </w:p>
    <w:p w:rsidR="00B5496F" w:rsidRPr="00B5496F" w:rsidRDefault="00B5496F" w:rsidP="00B5496F">
      <w:pPr>
        <w:rPr>
          <w:rFonts w:ascii="Times New Roman" w:hAnsi="Times New Roman" w:cs="Times New Roman"/>
          <w:sz w:val="28"/>
          <w:szCs w:val="28"/>
        </w:rPr>
      </w:pPr>
      <w:r w:rsidRPr="00B5496F">
        <w:rPr>
          <w:rFonts w:ascii="Times New Roman" w:hAnsi="Times New Roman" w:cs="Times New Roman"/>
          <w:sz w:val="28"/>
          <w:szCs w:val="28"/>
        </w:rPr>
        <w:t xml:space="preserve">3. Основные направления повышения эффективности системы контроля в </w:t>
      </w:r>
      <w:proofErr w:type="spellStart"/>
      <w:r w:rsidRPr="00B5496F">
        <w:rPr>
          <w:rFonts w:ascii="Times New Roman" w:hAnsi="Times New Roman" w:cs="Times New Roman"/>
          <w:sz w:val="28"/>
          <w:szCs w:val="28"/>
        </w:rPr>
        <w:t>Шебекинском</w:t>
      </w:r>
      <w:proofErr w:type="spellEnd"/>
      <w:r w:rsidRPr="00B54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96F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B5496F">
        <w:rPr>
          <w:rFonts w:ascii="Times New Roman" w:hAnsi="Times New Roman" w:cs="Times New Roman"/>
          <w:sz w:val="28"/>
          <w:szCs w:val="28"/>
        </w:rPr>
        <w:tab/>
        <w:t>27</w:t>
      </w:r>
    </w:p>
    <w:p w:rsidR="00B5496F" w:rsidRPr="00B5496F" w:rsidRDefault="00B5496F" w:rsidP="00B5496F">
      <w:pPr>
        <w:rPr>
          <w:rFonts w:ascii="Times New Roman" w:hAnsi="Times New Roman" w:cs="Times New Roman"/>
          <w:sz w:val="28"/>
          <w:szCs w:val="28"/>
        </w:rPr>
      </w:pPr>
      <w:r w:rsidRPr="00B5496F">
        <w:rPr>
          <w:rFonts w:ascii="Times New Roman" w:hAnsi="Times New Roman" w:cs="Times New Roman"/>
          <w:sz w:val="28"/>
          <w:szCs w:val="28"/>
        </w:rPr>
        <w:t>Заключение</w:t>
      </w:r>
      <w:r w:rsidRPr="00B5496F">
        <w:rPr>
          <w:rFonts w:ascii="Times New Roman" w:hAnsi="Times New Roman" w:cs="Times New Roman"/>
          <w:sz w:val="28"/>
          <w:szCs w:val="28"/>
        </w:rPr>
        <w:tab/>
        <w:t>31</w:t>
      </w:r>
    </w:p>
    <w:p w:rsidR="00B5496F" w:rsidRPr="00B5496F" w:rsidRDefault="00B5496F" w:rsidP="00B5496F">
      <w:pPr>
        <w:rPr>
          <w:rFonts w:ascii="Times New Roman" w:hAnsi="Times New Roman" w:cs="Times New Roman"/>
          <w:sz w:val="28"/>
          <w:szCs w:val="28"/>
        </w:rPr>
      </w:pPr>
      <w:r w:rsidRPr="00B5496F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Pr="00B5496F">
        <w:rPr>
          <w:rFonts w:ascii="Times New Roman" w:hAnsi="Times New Roman" w:cs="Times New Roman"/>
          <w:sz w:val="28"/>
          <w:szCs w:val="28"/>
        </w:rPr>
        <w:tab/>
        <w:t>33</w:t>
      </w:r>
    </w:p>
    <w:p w:rsidR="00B5496F" w:rsidRPr="00B5496F" w:rsidRDefault="00B5496F" w:rsidP="00B5496F">
      <w:pPr>
        <w:rPr>
          <w:rFonts w:ascii="Times New Roman" w:hAnsi="Times New Roman" w:cs="Times New Roman"/>
          <w:sz w:val="28"/>
          <w:szCs w:val="28"/>
        </w:rPr>
      </w:pPr>
      <w:r w:rsidRPr="00B5496F">
        <w:rPr>
          <w:rFonts w:ascii="Times New Roman" w:hAnsi="Times New Roman" w:cs="Times New Roman"/>
          <w:sz w:val="28"/>
          <w:szCs w:val="28"/>
        </w:rPr>
        <w:t>Приложение 1</w:t>
      </w:r>
      <w:r w:rsidRPr="00B5496F">
        <w:rPr>
          <w:rFonts w:ascii="Times New Roman" w:hAnsi="Times New Roman" w:cs="Times New Roman"/>
          <w:sz w:val="28"/>
          <w:szCs w:val="28"/>
        </w:rPr>
        <w:tab/>
        <w:t>36</w:t>
      </w:r>
    </w:p>
    <w:p w:rsidR="00463592" w:rsidRPr="00B5496F" w:rsidRDefault="00B5496F" w:rsidP="00B5496F">
      <w:pPr>
        <w:rPr>
          <w:rFonts w:ascii="Times New Roman" w:hAnsi="Times New Roman" w:cs="Times New Roman"/>
          <w:sz w:val="28"/>
          <w:szCs w:val="28"/>
        </w:rPr>
      </w:pPr>
      <w:r w:rsidRPr="00B5496F">
        <w:rPr>
          <w:rFonts w:ascii="Times New Roman" w:hAnsi="Times New Roman" w:cs="Times New Roman"/>
          <w:sz w:val="28"/>
          <w:szCs w:val="28"/>
        </w:rPr>
        <w:t>Приложение 2………………………………………………………………….....48</w:t>
      </w:r>
    </w:p>
    <w:sectPr w:rsidR="00463592" w:rsidRPr="00B5496F" w:rsidSect="0046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96F"/>
    <w:rsid w:val="00463592"/>
    <w:rsid w:val="00B5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>SPecialiST RePack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2016-07-13T13:44:00Z</dcterms:created>
  <dcterms:modified xsi:type="dcterms:W3CDTF">2016-07-13T13:45:00Z</dcterms:modified>
</cp:coreProperties>
</file>