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DB" w:rsidRDefault="00BD03DB" w:rsidP="00BD0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часть к КР </w:t>
      </w:r>
    </w:p>
    <w:p w:rsidR="00BD03DB" w:rsidRDefault="00BD03DB" w:rsidP="00BD0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«Бухгалтерская (финансовая) отчетность и анализ финансовой отчетности»</w:t>
      </w:r>
    </w:p>
    <w:p w:rsidR="00BD03DB" w:rsidRDefault="00BD03DB" w:rsidP="00BD03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таблице 1 приводится аналитический баланс условной организации: 1.1 и 1.2. Вариант определяется по последней цифре номера зачетной книжки студента в следующем порядке: </w:t>
      </w:r>
    </w:p>
    <w:p w:rsidR="00BD03DB" w:rsidRDefault="00BD03DB" w:rsidP="00BD03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0, 1, 2, 3, 4 – выполняется 1 вариант (аналитический баланс 1.1); </w:t>
      </w:r>
    </w:p>
    <w:p w:rsidR="00BD03DB" w:rsidRDefault="00BD03DB" w:rsidP="00BD03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5, 6,7,8,9 – 2 вариант (аналитический баланс 1.2).</w:t>
      </w:r>
    </w:p>
    <w:p w:rsidR="00BD03DB" w:rsidRDefault="00BD03DB" w:rsidP="00BD03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 1</w:t>
      </w:r>
    </w:p>
    <w:tbl>
      <w:tblPr>
        <w:tblW w:w="10236" w:type="dxa"/>
        <w:jc w:val="center"/>
        <w:tblLook w:val="04A0"/>
      </w:tblPr>
      <w:tblGrid>
        <w:gridCol w:w="2181"/>
        <w:gridCol w:w="1344"/>
        <w:gridCol w:w="936"/>
        <w:gridCol w:w="933"/>
        <w:gridCol w:w="966"/>
        <w:gridCol w:w="1213"/>
        <w:gridCol w:w="837"/>
        <w:gridCol w:w="960"/>
        <w:gridCol w:w="866"/>
      </w:tblGrid>
      <w:tr w:rsidR="00BD03DB" w:rsidTr="00BD03DB">
        <w:trPr>
          <w:trHeight w:val="360"/>
          <w:tblHeader/>
          <w:jc w:val="center"/>
        </w:trPr>
        <w:tc>
          <w:tcPr>
            <w:tcW w:w="10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Аналитический баланс организации 1.1. (Вариант 1)</w:t>
            </w:r>
          </w:p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статей</w:t>
            </w:r>
          </w:p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расчета (коды строк ф. №1)</w:t>
            </w:r>
          </w:p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Абсолютное значение, тыс. руб.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</w:tc>
      </w:tr>
      <w:tr w:rsidR="00BD03DB" w:rsidTr="00BD03DB">
        <w:trPr>
          <w:trHeight w:val="2287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конец года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Абсолютного</w:t>
            </w:r>
          </w:p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значения,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удельного веса,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D03DB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началу года, %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Нематериальные </w:t>
            </w:r>
          </w:p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-0,946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38,621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</w:p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78,929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-0,809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108,067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Незавершенное строительство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2,146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-0,384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89,647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Доходные вложения </w:t>
            </w:r>
          </w:p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материальные </w:t>
            </w:r>
          </w:p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Итого: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внеоборотные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активы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33014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106,373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112,221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НДС по приобретенным ценностям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138,462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10,639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131,538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27,193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Итого: оборотные активы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16,652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18,791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123,196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Итого: активы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109,174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35,577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Резервный капитал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-4,042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-35,853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Итого: капитал и резервы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17476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112,446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займы и кредиты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48,849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-39,474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20,952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Итого: долгосрочные обязательства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19349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20,952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 займы и кредиты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773,209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перед участниками по выплате доходов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6,741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270,408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-1,126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Итого: краткосрочные обязательства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2785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701,580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Итого: капитал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39610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109,174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 собственный капитал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строк 490+640+650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18554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46,84171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52,183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5,341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121,623</w:t>
            </w:r>
          </w:p>
        </w:tc>
      </w:tr>
      <w:tr w:rsidR="00BD03DB" w:rsidTr="00BD03DB">
        <w:trPr>
          <w:trHeight w:val="315"/>
          <w:tblHeader/>
          <w:jc w:val="center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заемный капитал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сумма строк 590+690-640-650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20678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53,15829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47,817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-5,341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3DB" w:rsidRDefault="00BD03D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98,205</w:t>
            </w:r>
          </w:p>
        </w:tc>
      </w:tr>
    </w:tbl>
    <w:p w:rsidR="00BD03DB" w:rsidRDefault="00BD03DB" w:rsidP="00BD03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3DB" w:rsidRPr="00CF3699" w:rsidRDefault="00BD03DB" w:rsidP="00BD03DB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Аналитический баланс организации 1.2. (Вариант 2)</w:t>
      </w:r>
    </w:p>
    <w:tbl>
      <w:tblPr>
        <w:tblStyle w:val="a7"/>
        <w:tblW w:w="9755" w:type="dxa"/>
        <w:jc w:val="center"/>
        <w:tblLook w:val="01E0"/>
      </w:tblPr>
      <w:tblGrid>
        <w:gridCol w:w="2268"/>
        <w:gridCol w:w="1424"/>
        <w:gridCol w:w="831"/>
        <w:gridCol w:w="831"/>
        <w:gridCol w:w="781"/>
        <w:gridCol w:w="781"/>
        <w:gridCol w:w="929"/>
        <w:gridCol w:w="894"/>
        <w:gridCol w:w="1016"/>
      </w:tblGrid>
      <w:tr w:rsidR="00BD03DB" w:rsidRPr="00CF3699" w:rsidTr="00BD03DB">
        <w:trPr>
          <w:tblHeader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Наименование статей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Порядок расчета (коды строк ф. № 1)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Абсолютное значение,</w:t>
            </w:r>
          </w:p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тыс. руб.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Удельный вес, %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Изменение</w:t>
            </w:r>
          </w:p>
        </w:tc>
      </w:tr>
      <w:tr w:rsidR="00BD03DB" w:rsidRPr="00CF3699" w:rsidTr="00BD03DB">
        <w:trPr>
          <w:cantSplit/>
          <w:trHeight w:val="14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ind w:left="113" w:right="113"/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 начало года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ind w:left="113" w:right="113"/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 конец года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ind w:left="113" w:right="113"/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 начало года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ind w:left="113" w:right="113"/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 конец года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ind w:left="113" w:right="113"/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абсолютного значения, тыс. 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ind w:left="113" w:right="113"/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удельного веса, 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ind w:left="113" w:right="113"/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темп прироста, %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9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Нематериальные активы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 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Основные средства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1206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238189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0,301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62,630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+236983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+62,329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+196,503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Незавершенное строительство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310975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43278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77,654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11,380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-267697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-66,274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-0,861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Отложенные налоговые активы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145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5692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9148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1,421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2,405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+3456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+0,984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+0,607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Долгосрочные финансовые вложения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 xml:space="preserve">Прочие </w:t>
            </w:r>
            <w:proofErr w:type="spellStart"/>
            <w:r w:rsidRPr="00CF3699">
              <w:rPr>
                <w:highlight w:val="yellow"/>
                <w:lang w:eastAsia="ru-RU"/>
              </w:rPr>
              <w:t>внеоборотные</w:t>
            </w:r>
            <w:proofErr w:type="spellEnd"/>
            <w:r w:rsidRPr="00CF3699">
              <w:rPr>
                <w:highlight w:val="yellow"/>
                <w:lang w:eastAsia="ru-RU"/>
              </w:rPr>
              <w:t xml:space="preserve"> активы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bCs/>
                <w:iCs/>
                <w:highlight w:val="yellow"/>
                <w:lang w:eastAsia="ru-RU"/>
              </w:rPr>
            </w:pPr>
            <w:r w:rsidRPr="00CF3699">
              <w:rPr>
                <w:bCs/>
                <w:iCs/>
                <w:highlight w:val="yellow"/>
                <w:lang w:eastAsia="ru-RU"/>
              </w:rPr>
              <w:lastRenderedPageBreak/>
              <w:t xml:space="preserve">Итого: </w:t>
            </w:r>
            <w:proofErr w:type="spellStart"/>
            <w:r w:rsidRPr="00CF3699">
              <w:rPr>
                <w:bCs/>
                <w:iCs/>
                <w:highlight w:val="yellow"/>
                <w:lang w:eastAsia="ru-RU"/>
              </w:rPr>
              <w:t>внеоборотные</w:t>
            </w:r>
            <w:proofErr w:type="spellEnd"/>
            <w:r w:rsidRPr="00CF3699">
              <w:rPr>
                <w:bCs/>
                <w:iCs/>
                <w:highlight w:val="yellow"/>
                <w:lang w:eastAsia="ru-RU"/>
              </w:rPr>
              <w:t xml:space="preserve"> активы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317873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290615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79,376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76,415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-27258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-2,961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-0,086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Запасы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8412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27562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2,101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7,247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+19150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+5,147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+2,277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НДС по приобретенным ценностям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21623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21013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5,399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5,525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-610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+0,126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-0,028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 xml:space="preserve">Краткосрочная дебиторская задолженность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52309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3577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13,062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0,941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-48732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-12,122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-0,932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Краткосрочные финансовые вложения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36000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9,466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+36000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+9,466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Денежные средства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247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1544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0,062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0,406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+1297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+0,344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+5,251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Прочие оборотные активы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bCs/>
                <w:iCs/>
                <w:highlight w:val="yellow"/>
                <w:lang w:eastAsia="ru-RU"/>
              </w:rPr>
            </w:pPr>
            <w:r w:rsidRPr="00CF3699">
              <w:rPr>
                <w:bCs/>
                <w:iCs/>
                <w:highlight w:val="yellow"/>
                <w:lang w:eastAsia="ru-RU"/>
              </w:rPr>
              <w:t>Итого: оборотные активы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82591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89696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20,624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23,585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+7105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+2,961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+0,086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bCs/>
                <w:highlight w:val="yellow"/>
                <w:lang w:eastAsia="ru-RU"/>
              </w:rPr>
            </w:pPr>
            <w:r w:rsidRPr="00CF3699">
              <w:rPr>
                <w:bCs/>
                <w:highlight w:val="yellow"/>
                <w:lang w:eastAsia="ru-RU"/>
              </w:rPr>
              <w:t>Итого: активы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400464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380311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-20153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-0,050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Уставный капитал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410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141015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141015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35,213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37,079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+1,866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0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411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Добавочный капитал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420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Резервный капитал, в том числе: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430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470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-7383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-15495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-1,844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-4,074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-8112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-2,231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+1,099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bCs/>
                <w:iCs/>
                <w:highlight w:val="yellow"/>
                <w:lang w:eastAsia="ru-RU"/>
              </w:rPr>
            </w:pPr>
            <w:r w:rsidRPr="00CF3699">
              <w:rPr>
                <w:bCs/>
                <w:iCs/>
                <w:highlight w:val="yellow"/>
                <w:lang w:eastAsia="ru-RU"/>
              </w:rPr>
              <w:t>Итого: капитал и резервы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490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133632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125520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33,369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33,005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-8112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-0,365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-0,061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Долгосрочные займы и кредиты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510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 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36074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9,485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+36074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+9,485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Отложенные налоговые обязательства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515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3372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4843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0,842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1,273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+1471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+0,431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+0,436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Прочие долгосрочные обязательства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520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bCs/>
                <w:iCs/>
                <w:highlight w:val="yellow"/>
                <w:lang w:eastAsia="ru-RU"/>
              </w:rPr>
            </w:pPr>
            <w:r w:rsidRPr="00CF3699">
              <w:rPr>
                <w:bCs/>
                <w:iCs/>
                <w:highlight w:val="yellow"/>
                <w:lang w:eastAsia="ru-RU"/>
              </w:rPr>
              <w:t>Итого: долгосрочные обязательства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590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3372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40917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0,842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10,759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+37545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+9,917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+11,134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Краткосрочные займы и кредиты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610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120544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120590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30,101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31,708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+1,607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0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Кредиторская задолженность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620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142916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93283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35,688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24,528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-49633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-11,159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-0,347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Задолженность перед участниками (</w:t>
            </w:r>
            <w:proofErr w:type="spellStart"/>
            <w:r w:rsidRPr="00CF3699">
              <w:rPr>
                <w:highlight w:val="yellow"/>
                <w:lang w:eastAsia="ru-RU"/>
              </w:rPr>
              <w:t>учр-ми</w:t>
            </w:r>
            <w:proofErr w:type="spellEnd"/>
            <w:r w:rsidRPr="00CF3699">
              <w:rPr>
                <w:highlight w:val="yellow"/>
                <w:lang w:eastAsia="ru-RU"/>
              </w:rPr>
              <w:t>) по выплате доходов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630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Доходы будущих периодов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640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Резервы предстоящих расходов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650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Прочие краткосрочные обязательства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660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 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bCs/>
                <w:iCs/>
                <w:highlight w:val="yellow"/>
                <w:lang w:eastAsia="ru-RU"/>
              </w:rPr>
            </w:pPr>
            <w:r w:rsidRPr="00CF3699">
              <w:rPr>
                <w:bCs/>
                <w:iCs/>
                <w:highlight w:val="yellow"/>
                <w:lang w:eastAsia="ru-RU"/>
              </w:rPr>
              <w:t>Итого: краткосрочные обязательства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690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263460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213873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65,789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56,236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-49587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-9,552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-0,188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bCs/>
                <w:highlight w:val="yellow"/>
                <w:lang w:eastAsia="ru-RU"/>
              </w:rPr>
            </w:pPr>
            <w:r w:rsidRPr="00CF3699">
              <w:rPr>
                <w:bCs/>
                <w:highlight w:val="yellow"/>
                <w:lang w:eastAsia="ru-RU"/>
              </w:rPr>
              <w:t>Итого: пассив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700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400464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380310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-20154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-0,050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 xml:space="preserve">в том числе: </w:t>
            </w:r>
          </w:p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собственный капитал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сумма строк 490+640+650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133632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125520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33,369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33,005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-8112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-0,365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-0,061</w:t>
            </w:r>
          </w:p>
        </w:tc>
      </w:tr>
      <w:tr w:rsidR="00BD03DB" w:rsidRPr="00CF3699" w:rsidTr="00BD03D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lastRenderedPageBreak/>
              <w:t>заемный капитал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сумма строк 590+690-640-650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266832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254790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66,631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66,995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-12042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+0,365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-0,045</w:t>
            </w:r>
          </w:p>
        </w:tc>
      </w:tr>
    </w:tbl>
    <w:p w:rsidR="00BD03DB" w:rsidRPr="00CF3699" w:rsidRDefault="00BD03DB" w:rsidP="00BD03DB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D03DB" w:rsidRPr="00CF3699" w:rsidRDefault="00BD03DB" w:rsidP="00BD03D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spacing w:val="-4"/>
          <w:sz w:val="20"/>
          <w:szCs w:val="20"/>
          <w:highlight w:val="yellow"/>
        </w:rPr>
        <w:t>1. Используя данные, приведенные в табл. 1, проведите анализ состава, структуры и динамики источников средств организации. Оцените влияние состояния капитала на финансовое состояние организации. О</w:t>
      </w:r>
      <w:r w:rsidRPr="00CF3699">
        <w:rPr>
          <w:rFonts w:ascii="Times New Roman" w:hAnsi="Times New Roman" w:cs="Times New Roman"/>
          <w:sz w:val="20"/>
          <w:szCs w:val="20"/>
          <w:highlight w:val="yellow"/>
        </w:rPr>
        <w:t>цените состояние активов организации, в том числе укажите возможные причины изменения величины отдельных активов по изменениям в источниках средств.</w:t>
      </w:r>
    </w:p>
    <w:p w:rsidR="00BD03DB" w:rsidRPr="00CF3699" w:rsidRDefault="00BD03DB" w:rsidP="00BD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  <w:u w:val="single"/>
        </w:rPr>
      </w:pPr>
      <w:r w:rsidRPr="00CF3699">
        <w:rPr>
          <w:rFonts w:ascii="Times New Roman" w:hAnsi="Times New Roman" w:cs="Times New Roman"/>
          <w:sz w:val="20"/>
          <w:szCs w:val="20"/>
          <w:highlight w:val="yellow"/>
        </w:rPr>
        <w:t>2. С помощью показателей табл. 1 дайте оценку финансовой независимости, структуре капитала и мобильности организации в отчетном году. Оформить результаты в виде таблицы 2 с последующим описанием.</w:t>
      </w:r>
    </w:p>
    <w:p w:rsidR="00BD03DB" w:rsidRPr="00CF3699" w:rsidRDefault="00BD03DB" w:rsidP="00BD03DB">
      <w:pPr>
        <w:pStyle w:val="4"/>
        <w:rPr>
          <w:b/>
          <w:i w:val="0"/>
          <w:highlight w:val="yellow"/>
        </w:rPr>
      </w:pPr>
      <w:r w:rsidRPr="00CF3699">
        <w:rPr>
          <w:b/>
          <w:i w:val="0"/>
          <w:highlight w:val="yellow"/>
        </w:rPr>
        <w:t>Таблица 2</w:t>
      </w:r>
    </w:p>
    <w:p w:rsidR="00BD03DB" w:rsidRPr="00CF3699" w:rsidRDefault="00BD03DB" w:rsidP="00BD03DB">
      <w:pPr>
        <w:pStyle w:val="a5"/>
        <w:rPr>
          <w:b/>
          <w:highlight w:val="yellow"/>
        </w:rPr>
      </w:pPr>
      <w:r w:rsidRPr="00CF3699">
        <w:rPr>
          <w:b/>
          <w:highlight w:val="yellow"/>
        </w:rPr>
        <w:t>Показатели финансовой независимости, структуры капитала</w:t>
      </w:r>
      <w:r w:rsidRPr="00CF3699">
        <w:rPr>
          <w:b/>
          <w:highlight w:val="yellow"/>
        </w:rPr>
        <w:br/>
        <w:t>и мобильности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A0"/>
      </w:tblPr>
      <w:tblGrid>
        <w:gridCol w:w="354"/>
        <w:gridCol w:w="3908"/>
        <w:gridCol w:w="711"/>
        <w:gridCol w:w="707"/>
        <w:gridCol w:w="1675"/>
        <w:gridCol w:w="1375"/>
        <w:gridCol w:w="647"/>
      </w:tblGrid>
      <w:tr w:rsidR="00BD03DB" w:rsidRPr="00CF3699" w:rsidTr="00BD03DB">
        <w:trPr>
          <w:cantSplit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</w:t>
            </w: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proofErr w:type="gramStart"/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/п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показателя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Порядок расчета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Нормативное значение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Фактическое значение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Изменение</w:t>
            </w:r>
          </w:p>
        </w:tc>
      </w:tr>
      <w:tr w:rsidR="00BD03DB" w:rsidRPr="00CF3699" w:rsidTr="00BD03DB">
        <w:trPr>
          <w:cantSplit/>
          <w:trHeight w:val="70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начало года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конец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pStyle w:val="a3"/>
              <w:tabs>
                <w:tab w:val="left" w:pos="708"/>
              </w:tabs>
              <w:spacing w:line="276" w:lineRule="auto"/>
              <w:rPr>
                <w:highlight w:val="yellow"/>
                <w:lang w:eastAsia="en-US"/>
              </w:rPr>
            </w:pPr>
            <w:r w:rsidRPr="00CF3699">
              <w:rPr>
                <w:highlight w:val="yellow"/>
                <w:lang w:eastAsia="en-US"/>
              </w:rPr>
              <w:t>Коэффициент автономии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pStyle w:val="a3"/>
              <w:tabs>
                <w:tab w:val="left" w:pos="708"/>
              </w:tabs>
              <w:spacing w:line="276" w:lineRule="auto"/>
              <w:rPr>
                <w:highlight w:val="yellow"/>
                <w:lang w:eastAsia="en-US"/>
              </w:rPr>
            </w:pPr>
            <w:r w:rsidRPr="00CF3699">
              <w:rPr>
                <w:highlight w:val="yellow"/>
                <w:lang w:eastAsia="en-US"/>
              </w:rPr>
              <w:t>Коэффициент финансовой зависимости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равновесия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финансового риска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финансовой устойчивости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6.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мобильности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D03DB" w:rsidRPr="00CF3699" w:rsidRDefault="00BD03DB" w:rsidP="00BD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D03DB" w:rsidRPr="00CF3699" w:rsidRDefault="00BD03DB" w:rsidP="00BD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sz w:val="20"/>
          <w:szCs w:val="20"/>
          <w:highlight w:val="yellow"/>
        </w:rPr>
        <w:t>3. Оцените обеспеченность организации собственными оборотными средствами в начале и в конце отчетного года. Результаты оценки оформите в табл. 3 с последующим описанием.</w:t>
      </w:r>
    </w:p>
    <w:p w:rsidR="00BD03DB" w:rsidRPr="00CF3699" w:rsidRDefault="00BD03DB" w:rsidP="00BD03DB">
      <w:pPr>
        <w:pStyle w:val="4"/>
        <w:rPr>
          <w:b/>
          <w:i w:val="0"/>
          <w:highlight w:val="yellow"/>
        </w:rPr>
      </w:pPr>
      <w:r w:rsidRPr="00CF3699">
        <w:rPr>
          <w:b/>
          <w:i w:val="0"/>
          <w:highlight w:val="yellow"/>
        </w:rPr>
        <w:t>Таблица 3</w:t>
      </w:r>
    </w:p>
    <w:p w:rsidR="00BD03DB" w:rsidRPr="00CF3699" w:rsidRDefault="00BD03DB" w:rsidP="00BD03DB">
      <w:pPr>
        <w:pStyle w:val="4"/>
        <w:jc w:val="center"/>
        <w:rPr>
          <w:b/>
          <w:highlight w:val="yellow"/>
        </w:rPr>
      </w:pPr>
      <w:r w:rsidRPr="00CF3699">
        <w:rPr>
          <w:b/>
          <w:i w:val="0"/>
          <w:highlight w:val="yellow"/>
        </w:rPr>
        <w:t xml:space="preserve">Показатели обеспеченности организации </w:t>
      </w:r>
      <w:r w:rsidRPr="00CF3699">
        <w:rPr>
          <w:b/>
          <w:bCs/>
          <w:i w:val="0"/>
          <w:highlight w:val="yellow"/>
        </w:rPr>
        <w:t>собственными оборотными средствами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3944"/>
        <w:gridCol w:w="708"/>
        <w:gridCol w:w="851"/>
        <w:gridCol w:w="1134"/>
        <w:gridCol w:w="992"/>
        <w:gridCol w:w="691"/>
      </w:tblGrid>
      <w:tr w:rsidR="00BD03DB" w:rsidRPr="00CF3699" w:rsidTr="00BD03DB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№ </w:t>
            </w:r>
            <w:proofErr w:type="gramStart"/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/п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Порядок расчета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Нормативное значение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Фактическое значение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Изменение</w:t>
            </w:r>
          </w:p>
        </w:tc>
      </w:tr>
      <w:tr w:rsidR="00BD03DB" w:rsidRPr="00CF3699" w:rsidTr="00BD03DB">
        <w:trPr>
          <w:cantSplit/>
          <w:trHeight w:val="74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начало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конец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D03DB" w:rsidRPr="00CF3699" w:rsidRDefault="00BD03DB">
            <w:pPr>
              <w:pStyle w:val="a3"/>
              <w:tabs>
                <w:tab w:val="left" w:pos="708"/>
              </w:tabs>
              <w:spacing w:line="276" w:lineRule="auto"/>
              <w:rPr>
                <w:highlight w:val="yellow"/>
                <w:lang w:eastAsia="en-US"/>
              </w:rPr>
            </w:pPr>
            <w:r w:rsidRPr="00CF3699">
              <w:rPr>
                <w:highlight w:val="yellow"/>
                <w:lang w:eastAsia="en-US"/>
              </w:rPr>
              <w:t>Индекс постоянного актива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D03DB" w:rsidRPr="00CF3699" w:rsidRDefault="00BD03DB">
            <w:pPr>
              <w:pStyle w:val="a3"/>
              <w:tabs>
                <w:tab w:val="left" w:pos="708"/>
              </w:tabs>
              <w:spacing w:line="276" w:lineRule="auto"/>
              <w:rPr>
                <w:highlight w:val="yellow"/>
                <w:lang w:eastAsia="en-US"/>
              </w:rPr>
            </w:pPr>
            <w:r w:rsidRPr="00CF3699">
              <w:rPr>
                <w:highlight w:val="yellow"/>
                <w:lang w:eastAsia="en-US"/>
              </w:rPr>
              <w:t>Величина собственных оборотных средств, тыс.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D03DB" w:rsidRPr="00CF3699" w:rsidRDefault="00BD03DB">
            <w:pPr>
              <w:pStyle w:val="a3"/>
              <w:tabs>
                <w:tab w:val="left" w:pos="708"/>
              </w:tabs>
              <w:spacing w:line="276" w:lineRule="auto"/>
              <w:rPr>
                <w:highlight w:val="yellow"/>
                <w:lang w:eastAsia="en-US"/>
              </w:rPr>
            </w:pPr>
            <w:r w:rsidRPr="00CF3699">
              <w:rPr>
                <w:highlight w:val="yellow"/>
                <w:lang w:eastAsia="en-US"/>
              </w:rPr>
              <w:t>Коэффициент обеспеченности собственными источниками оборотных активов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обеспеченности собственными источниками запасов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маневренности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BD03DB" w:rsidRPr="00CF3699" w:rsidRDefault="00BD03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D03DB" w:rsidRPr="00CF3699" w:rsidRDefault="00BD03DB" w:rsidP="00BD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D03DB" w:rsidRPr="00CF3699" w:rsidRDefault="00BD03DB" w:rsidP="00BD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sz w:val="20"/>
          <w:szCs w:val="20"/>
          <w:highlight w:val="yellow"/>
        </w:rPr>
        <w:t>4. По обеспеченности запасов организации источниками финансирования (расчеты привести в виде таблицы 4) определите и охарактеризуйте степень ее финансовой устойчивости в течение отчетного года.</w:t>
      </w:r>
    </w:p>
    <w:p w:rsidR="00BD03DB" w:rsidRPr="00CF3699" w:rsidRDefault="00BD03DB" w:rsidP="00BD03DB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b/>
          <w:iCs/>
          <w:sz w:val="20"/>
          <w:szCs w:val="20"/>
          <w:highlight w:val="yellow"/>
        </w:rPr>
        <w:t>Таблица 4</w:t>
      </w:r>
    </w:p>
    <w:p w:rsidR="00BD03DB" w:rsidRPr="00CF3699" w:rsidRDefault="00BD03DB" w:rsidP="00BD0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Методика оценки финансовой устойчивости организации</w:t>
      </w:r>
    </w:p>
    <w:p w:rsidR="00BD03DB" w:rsidRPr="00CF3699" w:rsidRDefault="00BD03DB" w:rsidP="00BD0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по обеспеченности запасов источниками формирования</w:t>
      </w:r>
    </w:p>
    <w:tbl>
      <w:tblPr>
        <w:tblStyle w:val="a7"/>
        <w:tblW w:w="9229" w:type="dxa"/>
        <w:jc w:val="center"/>
        <w:tblLook w:val="01E0"/>
      </w:tblPr>
      <w:tblGrid>
        <w:gridCol w:w="4397"/>
        <w:gridCol w:w="1526"/>
        <w:gridCol w:w="1699"/>
        <w:gridCol w:w="1607"/>
      </w:tblGrid>
      <w:tr w:rsidR="00BD03DB" w:rsidRPr="00CF3699" w:rsidTr="00BD03DB">
        <w:trPr>
          <w:jc w:val="center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Наименование показателя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Порядок расчета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Значение</w:t>
            </w:r>
          </w:p>
        </w:tc>
      </w:tr>
      <w:tr w:rsidR="00BD03DB" w:rsidRPr="00CF3699" w:rsidTr="00BD03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 начало</w:t>
            </w:r>
          </w:p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 конец</w:t>
            </w:r>
          </w:p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года</w:t>
            </w:r>
          </w:p>
        </w:tc>
      </w:tr>
      <w:tr w:rsidR="00BD03DB" w:rsidRPr="00CF3699" w:rsidTr="00BD03DB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Величина запасов,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</w:tr>
      <w:tr w:rsidR="00BD03DB" w:rsidRPr="00CF3699" w:rsidTr="00BD03DB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Собственные источники формирования запасов,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</w:tr>
      <w:tr w:rsidR="00BD03DB" w:rsidRPr="00CF3699" w:rsidTr="00BD03DB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Собственные и долгосрочные заемные источники формирования запасов,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</w:tr>
      <w:tr w:rsidR="00BD03DB" w:rsidRPr="00CF3699" w:rsidTr="00BD03DB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Общая сумма нормальных источников формирования запасов,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</w:tr>
      <w:tr w:rsidR="00BD03DB" w:rsidRPr="00CF3699" w:rsidTr="00BD03DB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lastRenderedPageBreak/>
              <w:t>Тип финансовой устойчивости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</w:tr>
    </w:tbl>
    <w:p w:rsidR="00BD03DB" w:rsidRPr="00CF3699" w:rsidRDefault="00BD03DB" w:rsidP="00BD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D03DB" w:rsidRPr="00CF3699" w:rsidRDefault="00BD03DB" w:rsidP="00BD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sz w:val="20"/>
          <w:szCs w:val="20"/>
          <w:highlight w:val="yellow"/>
        </w:rPr>
        <w:t>5. Оцените степень ликвидности баланса организации в отчетном году. Результаты оценки оформите в табл. 5 с последующим их разъяснением.</w:t>
      </w:r>
    </w:p>
    <w:p w:rsidR="00BD03DB" w:rsidRPr="00CF3699" w:rsidRDefault="00BD03DB" w:rsidP="00BD03DB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b/>
          <w:iCs/>
          <w:sz w:val="20"/>
          <w:szCs w:val="20"/>
          <w:highlight w:val="yellow"/>
        </w:rPr>
        <w:t>Таблица 5</w:t>
      </w:r>
    </w:p>
    <w:p w:rsidR="00BD03DB" w:rsidRPr="00CF3699" w:rsidRDefault="00BD03DB" w:rsidP="00BD03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Анализ ликвидности баланса</w:t>
      </w:r>
    </w:p>
    <w:tbl>
      <w:tblPr>
        <w:tblStyle w:val="a7"/>
        <w:tblW w:w="9735" w:type="dxa"/>
        <w:tblInd w:w="-432" w:type="dxa"/>
        <w:tblLayout w:type="fixed"/>
        <w:tblLook w:val="01E0"/>
      </w:tblPr>
      <w:tblGrid>
        <w:gridCol w:w="1260"/>
        <w:gridCol w:w="1079"/>
        <w:gridCol w:w="899"/>
        <w:gridCol w:w="1079"/>
        <w:gridCol w:w="1079"/>
        <w:gridCol w:w="1079"/>
        <w:gridCol w:w="540"/>
        <w:gridCol w:w="540"/>
        <w:gridCol w:w="1079"/>
        <w:gridCol w:w="1101"/>
      </w:tblGrid>
      <w:tr w:rsidR="00BD03DB" w:rsidRPr="00CF3699" w:rsidTr="00BD03DB">
        <w:trPr>
          <w:trHeight w:val="98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Наименование группы активов, порядок расчета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Значение,</w:t>
            </w:r>
          </w:p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тыс.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Наименование группы пассивов, порядок расчета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Значение,</w:t>
            </w:r>
          </w:p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тыс. руб.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Знак</w:t>
            </w:r>
          </w:p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(&gt;,&lt;,=)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Величина платежного избытка (недостатка),</w:t>
            </w:r>
          </w:p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тыс. руб.</w:t>
            </w:r>
          </w:p>
        </w:tc>
      </w:tr>
      <w:tr w:rsidR="00BD03DB" w:rsidRPr="00CF3699" w:rsidTr="00BD03DB">
        <w:trPr>
          <w:trHeight w:val="74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Начало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Конец года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Начало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Конец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</w:t>
            </w:r>
            <w:proofErr w:type="gramStart"/>
            <w:r w:rsidRPr="00CF3699">
              <w:rPr>
                <w:highlight w:val="yellow"/>
                <w:lang w:eastAsia="ru-RU"/>
              </w:rPr>
              <w:t>.г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к</w:t>
            </w:r>
            <w:proofErr w:type="gramStart"/>
            <w:r w:rsidRPr="00CF3699">
              <w:rPr>
                <w:highlight w:val="yellow"/>
                <w:lang w:eastAsia="ru-RU"/>
              </w:rPr>
              <w:t>.г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Начало года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jc w:val="center"/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Конец года</w:t>
            </w:r>
          </w:p>
        </w:tc>
      </w:tr>
      <w:tr w:rsidR="00BD03DB" w:rsidRPr="00CF3699" w:rsidTr="00BD03DB">
        <w:trPr>
          <w:trHeight w:val="3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А</w:t>
            </w:r>
            <w:proofErr w:type="gramStart"/>
            <w:r w:rsidRPr="00CF3699">
              <w:rPr>
                <w:highlight w:val="yellow"/>
                <w:lang w:eastAsia="ru-RU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П</w:t>
            </w:r>
            <w:proofErr w:type="gramStart"/>
            <w:r w:rsidRPr="00CF3699">
              <w:rPr>
                <w:highlight w:val="yellow"/>
                <w:lang w:eastAsia="ru-RU"/>
              </w:rPr>
              <w:t>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bCs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</w:tr>
      <w:tr w:rsidR="00BD03DB" w:rsidRPr="00CF3699" w:rsidTr="00BD03DB">
        <w:trPr>
          <w:trHeight w:val="2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А</w:t>
            </w:r>
            <w:proofErr w:type="gramStart"/>
            <w:r w:rsidRPr="00CF3699">
              <w:rPr>
                <w:highlight w:val="yellow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П</w:t>
            </w:r>
            <w:proofErr w:type="gramStart"/>
            <w:r w:rsidRPr="00CF3699">
              <w:rPr>
                <w:highlight w:val="yellow"/>
                <w:lang w:eastAsia="ru-RU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bCs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</w:tr>
      <w:tr w:rsidR="00BD03DB" w:rsidRPr="00CF3699" w:rsidTr="00BD03DB">
        <w:trPr>
          <w:trHeight w:val="2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А3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П3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bCs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</w:tr>
      <w:tr w:rsidR="00BD03DB" w:rsidRPr="00CF3699" w:rsidTr="00BD03DB">
        <w:trPr>
          <w:trHeight w:val="2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А</w:t>
            </w:r>
            <w:proofErr w:type="gramStart"/>
            <w:r w:rsidRPr="00CF3699">
              <w:rPr>
                <w:highlight w:val="yellow"/>
                <w:lang w:eastAsia="ru-RU"/>
              </w:rPr>
              <w:t>4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  <w:r w:rsidRPr="00CF3699">
              <w:rPr>
                <w:highlight w:val="yellow"/>
                <w:lang w:eastAsia="ru-RU"/>
              </w:rPr>
              <w:t>П</w:t>
            </w:r>
            <w:proofErr w:type="gramStart"/>
            <w:r w:rsidRPr="00CF3699">
              <w:rPr>
                <w:highlight w:val="yellow"/>
                <w:lang w:eastAsia="ru-RU"/>
              </w:rPr>
              <w:t>4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bCs/>
                <w:highlight w:val="yellow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rPr>
                <w:highlight w:val="yellow"/>
                <w:lang w:eastAsia="ru-RU"/>
              </w:rPr>
            </w:pPr>
          </w:p>
        </w:tc>
      </w:tr>
    </w:tbl>
    <w:p w:rsidR="00BD03DB" w:rsidRPr="00CF3699" w:rsidRDefault="00BD03DB" w:rsidP="00BD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sz w:val="20"/>
          <w:szCs w:val="20"/>
          <w:highlight w:val="yellow"/>
        </w:rPr>
        <w:t>6. Используя показатели, приведенные в табл. 6, проведите анализ коэффициентов ликвидности организации в отчетном году.</w:t>
      </w:r>
    </w:p>
    <w:p w:rsidR="00BD03DB" w:rsidRPr="00CF3699" w:rsidRDefault="00BD03DB" w:rsidP="00BD03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b/>
          <w:sz w:val="20"/>
          <w:szCs w:val="20"/>
          <w:highlight w:val="yellow"/>
        </w:rPr>
        <w:t>Таблица 6</w:t>
      </w:r>
    </w:p>
    <w:p w:rsidR="00BD03DB" w:rsidRPr="00CF3699" w:rsidRDefault="00BD03DB" w:rsidP="00BD0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b/>
          <w:sz w:val="20"/>
          <w:szCs w:val="20"/>
          <w:highlight w:val="yellow"/>
        </w:rPr>
        <w:t>Коэффициенты ликвидности организации</w:t>
      </w:r>
    </w:p>
    <w:tbl>
      <w:tblPr>
        <w:tblW w:w="5000" w:type="pct"/>
        <w:tblLook w:val="04A0"/>
      </w:tblPr>
      <w:tblGrid>
        <w:gridCol w:w="691"/>
        <w:gridCol w:w="3767"/>
        <w:gridCol w:w="1179"/>
        <w:gridCol w:w="823"/>
        <w:gridCol w:w="1367"/>
        <w:gridCol w:w="1281"/>
        <w:gridCol w:w="463"/>
      </w:tblGrid>
      <w:tr w:rsidR="00BD03DB" w:rsidRPr="00CF3699" w:rsidTr="00BD03DB">
        <w:trPr>
          <w:trHeight w:val="3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№ </w:t>
            </w:r>
            <w:proofErr w:type="gramStart"/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proofErr w:type="gramEnd"/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/п</w:t>
            </w:r>
          </w:p>
        </w:tc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показателя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Порядок расчета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Нормативное значение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Фактическое значение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Изменение</w:t>
            </w:r>
          </w:p>
        </w:tc>
      </w:tr>
      <w:tr w:rsidR="00BD03DB" w:rsidRPr="00CF3699" w:rsidTr="00BD03D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начало года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конец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rPr>
          <w:trHeight w:val="42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абсолютной ликвидности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rPr>
          <w:trHeight w:val="48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промежуточной ликвидности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rPr>
          <w:trHeight w:val="38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текущей ликвидности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rPr>
          <w:trHeight w:val="42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платежеспособности за период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D03DB" w:rsidRPr="00CF3699" w:rsidRDefault="00BD03DB" w:rsidP="00BD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D03DB" w:rsidRPr="00CF3699" w:rsidRDefault="00BD03DB" w:rsidP="00BD03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sz w:val="20"/>
          <w:szCs w:val="20"/>
          <w:highlight w:val="yellow"/>
        </w:rPr>
        <w:t>7. На основании критериев удовлетворительности структуры баланса сделайте оценку финансовой состоятельности организации на конец отчетного года и прогноз утраты (восстановления) платежеспособности на ближайший период. Результаты оценки приведите в табл. 7.</w:t>
      </w:r>
    </w:p>
    <w:p w:rsidR="00BD03DB" w:rsidRPr="00CF3699" w:rsidRDefault="00BD03DB" w:rsidP="00BD03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b/>
          <w:sz w:val="20"/>
          <w:szCs w:val="20"/>
          <w:highlight w:val="yellow"/>
        </w:rPr>
        <w:t>Таблица 7</w:t>
      </w:r>
    </w:p>
    <w:p w:rsidR="00BD03DB" w:rsidRPr="00CF3699" w:rsidRDefault="00BD03DB" w:rsidP="00BD03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CF3699">
        <w:rPr>
          <w:rFonts w:ascii="Times New Roman" w:hAnsi="Times New Roman" w:cs="Times New Roman"/>
          <w:b/>
          <w:sz w:val="20"/>
          <w:szCs w:val="20"/>
          <w:highlight w:val="yellow"/>
        </w:rPr>
        <w:t>Методика оценки удовлетворительности структуры баланса и прогноз утраты (восстановления) платежеспособности</w:t>
      </w:r>
    </w:p>
    <w:tbl>
      <w:tblPr>
        <w:tblW w:w="0" w:type="auto"/>
        <w:tblInd w:w="93" w:type="dxa"/>
        <w:tblLook w:val="04A0"/>
      </w:tblPr>
      <w:tblGrid>
        <w:gridCol w:w="4178"/>
        <w:gridCol w:w="1310"/>
        <w:gridCol w:w="1783"/>
        <w:gridCol w:w="1146"/>
        <w:gridCol w:w="1061"/>
      </w:tblGrid>
      <w:tr w:rsidR="00BD03DB" w:rsidRPr="00CF3699" w:rsidTr="00BD03D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Порядок расчета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Нормативное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Фактическое значение</w:t>
            </w:r>
          </w:p>
        </w:tc>
      </w:tr>
      <w:tr w:rsidR="00BD03DB" w:rsidRPr="00CF3699" w:rsidTr="00BD03D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конец года</w:t>
            </w:r>
          </w:p>
        </w:tc>
      </w:tr>
      <w:tr w:rsidR="00BD03DB" w:rsidRPr="00CF3699" w:rsidTr="00BD03DB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текущей ликвидности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03DB" w:rsidRPr="00CF3699" w:rsidTr="00BD03DB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369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Коэффициент восстановления платежеспособности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3DB" w:rsidRPr="00CF3699" w:rsidRDefault="00BD0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D03DB" w:rsidRPr="00CF3699" w:rsidRDefault="00BD0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D03DB" w:rsidRPr="00CF3699" w:rsidRDefault="00BD03DB" w:rsidP="00BD03DB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D03DB" w:rsidRDefault="00BD03DB" w:rsidP="00BD03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699">
        <w:rPr>
          <w:rFonts w:ascii="Times New Roman" w:hAnsi="Times New Roman" w:cs="Times New Roman"/>
          <w:sz w:val="20"/>
          <w:szCs w:val="20"/>
          <w:highlight w:val="yellow"/>
        </w:rPr>
        <w:t>Поясните полученные результаты.</w:t>
      </w:r>
    </w:p>
    <w:p w:rsidR="00586FA9" w:rsidRDefault="00586FA9">
      <w:bookmarkStart w:id="0" w:name="_GoBack"/>
      <w:bookmarkEnd w:id="0"/>
    </w:p>
    <w:sectPr w:rsidR="00586FA9" w:rsidSect="0018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FE"/>
    <w:rsid w:val="0018344B"/>
    <w:rsid w:val="00586FA9"/>
    <w:rsid w:val="008A23FE"/>
    <w:rsid w:val="00BD03DB"/>
    <w:rsid w:val="00C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DB"/>
  </w:style>
  <w:style w:type="paragraph" w:styleId="4">
    <w:name w:val="heading 4"/>
    <w:basedOn w:val="a"/>
    <w:next w:val="a"/>
    <w:link w:val="40"/>
    <w:semiHidden/>
    <w:unhideWhenUsed/>
    <w:qFormat/>
    <w:rsid w:val="00BD03D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3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D03D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03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nhideWhenUsed/>
    <w:rsid w:val="00BD0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0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03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0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BD03D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BD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DB"/>
  </w:style>
  <w:style w:type="paragraph" w:styleId="4">
    <w:name w:val="heading 4"/>
    <w:basedOn w:val="a"/>
    <w:next w:val="a"/>
    <w:link w:val="40"/>
    <w:semiHidden/>
    <w:unhideWhenUsed/>
    <w:qFormat/>
    <w:rsid w:val="00BD03D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03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D03D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03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nhideWhenUsed/>
    <w:rsid w:val="00BD03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0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03D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0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BD03D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BD0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Яна</cp:lastModifiedBy>
  <cp:revision>3</cp:revision>
  <dcterms:created xsi:type="dcterms:W3CDTF">2015-11-11T20:54:00Z</dcterms:created>
  <dcterms:modified xsi:type="dcterms:W3CDTF">2015-11-12T10:09:00Z</dcterms:modified>
</cp:coreProperties>
</file>